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2C04" w14:textId="5ABCEBCD" w:rsidR="00120B28" w:rsidRDefault="002364EE">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w:t>
      </w:r>
      <w:r w:rsidR="00114D8E">
        <w:rPr>
          <w:sz w:val="24"/>
          <w:lang w:eastAsia="zh-CN"/>
        </w:rPr>
        <w:t>2</w:t>
      </w:r>
      <w:r w:rsidR="00BF3AB3">
        <w:rPr>
          <w:sz w:val="24"/>
          <w:lang w:eastAsia="zh-CN"/>
        </w:rPr>
        <w:t xml:space="preserve">1                 </w:t>
      </w:r>
      <w:r>
        <w:rPr>
          <w:bCs/>
          <w:sz w:val="24"/>
        </w:rPr>
        <w:t xml:space="preserve">                                    R2-2</w:t>
      </w:r>
      <w:r w:rsidR="00153C09">
        <w:rPr>
          <w:bCs/>
          <w:sz w:val="24"/>
        </w:rPr>
        <w:t>301570</w:t>
      </w:r>
    </w:p>
    <w:p w14:paraId="3FAC6973" w14:textId="481BAE5B" w:rsidR="00120B28" w:rsidRDefault="00BF3AB3">
      <w:pPr>
        <w:pStyle w:val="CRCoverPage"/>
        <w:outlineLvl w:val="0"/>
        <w:rPr>
          <w:b/>
          <w:sz w:val="24"/>
        </w:rPr>
      </w:pPr>
      <w:r>
        <w:rPr>
          <w:b/>
          <w:sz w:val="24"/>
        </w:rPr>
        <w:t>Athens</w:t>
      </w:r>
      <w:r w:rsidR="00CC1598">
        <w:rPr>
          <w:b/>
          <w:sz w:val="24"/>
        </w:rPr>
        <w:t xml:space="preserve">, </w:t>
      </w:r>
      <w:r>
        <w:rPr>
          <w:b/>
          <w:sz w:val="24"/>
        </w:rPr>
        <w:t>G</w:t>
      </w:r>
      <w:r w:rsidR="008B5CA3">
        <w:rPr>
          <w:b/>
          <w:sz w:val="24"/>
        </w:rPr>
        <w:t>reece</w:t>
      </w:r>
      <w:r w:rsidR="00DC7AB2">
        <w:rPr>
          <w:b/>
          <w:sz w:val="24"/>
        </w:rPr>
        <w:t>,</w:t>
      </w:r>
      <w:bookmarkStart w:id="1" w:name="_GoBack"/>
      <w:bookmarkEnd w:id="1"/>
      <w:r w:rsidR="002364EE">
        <w:rPr>
          <w:b/>
          <w:sz w:val="24"/>
        </w:rPr>
        <w:t xml:space="preserve"> </w:t>
      </w:r>
      <w:r>
        <w:rPr>
          <w:b/>
          <w:sz w:val="24"/>
        </w:rPr>
        <w:t>27</w:t>
      </w:r>
      <w:r w:rsidR="00F131FB" w:rsidRPr="00DF1B92">
        <w:rPr>
          <w:b/>
          <w:sz w:val="24"/>
          <w:vertAlign w:val="superscript"/>
        </w:rPr>
        <w:t>th</w:t>
      </w:r>
      <w:r w:rsidR="00F131FB">
        <w:rPr>
          <w:b/>
          <w:sz w:val="24"/>
        </w:rPr>
        <w:t xml:space="preserve"> </w:t>
      </w:r>
      <w:r>
        <w:rPr>
          <w:b/>
          <w:sz w:val="24"/>
        </w:rPr>
        <w:t>Feb</w:t>
      </w:r>
      <w:r w:rsidR="008B5CA3">
        <w:rPr>
          <w:b/>
          <w:sz w:val="24"/>
        </w:rPr>
        <w:t xml:space="preserve"> - </w:t>
      </w:r>
      <w:r>
        <w:rPr>
          <w:b/>
          <w:sz w:val="24"/>
        </w:rPr>
        <w:t>3</w:t>
      </w:r>
      <w:r>
        <w:rPr>
          <w:b/>
          <w:sz w:val="24"/>
          <w:vertAlign w:val="superscript"/>
        </w:rPr>
        <w:t>rd</w:t>
      </w:r>
      <w:r w:rsidR="00F131FB">
        <w:rPr>
          <w:b/>
          <w:sz w:val="24"/>
        </w:rPr>
        <w:t xml:space="preserve"> </w:t>
      </w:r>
      <w:r>
        <w:rPr>
          <w:b/>
          <w:sz w:val="24"/>
        </w:rPr>
        <w:t>Mar</w:t>
      </w:r>
      <w:r w:rsidR="00F131FB">
        <w:rPr>
          <w:b/>
          <w:sz w:val="24"/>
        </w:rPr>
        <w:t>, 202</w:t>
      </w:r>
      <w:r>
        <w:rPr>
          <w:b/>
          <w:sz w:val="24"/>
        </w:rPr>
        <w:t>3</w:t>
      </w:r>
    </w:p>
    <w:p w14:paraId="54562C01" w14:textId="77777777" w:rsidR="00120B28" w:rsidRDefault="00120B28">
      <w:pPr>
        <w:pStyle w:val="a0"/>
        <w:rPr>
          <w:bCs/>
          <w:sz w:val="24"/>
          <w:lang w:val="en-GB" w:eastAsia="ja-JP"/>
        </w:rPr>
      </w:pPr>
    </w:p>
    <w:p w14:paraId="08E30A4B" w14:textId="3F7DC92C" w:rsidR="00120B28" w:rsidRPr="00F131FB" w:rsidRDefault="002364EE">
      <w:pPr>
        <w:pStyle w:val="CRCoverPage"/>
        <w:rPr>
          <w:rFonts w:eastAsia="宋体" w:cs="Arial"/>
          <w:b/>
          <w:bCs/>
          <w:sz w:val="24"/>
          <w:lang w:eastAsia="zh-CN"/>
        </w:rPr>
      </w:pPr>
      <w:r>
        <w:rPr>
          <w:rFonts w:cs="Arial"/>
          <w:b/>
          <w:bCs/>
          <w:sz w:val="24"/>
          <w:lang w:val="en-US"/>
        </w:rPr>
        <w:t>Agenda item:</w:t>
      </w:r>
      <w:r>
        <w:rPr>
          <w:rFonts w:cs="Arial"/>
          <w:b/>
          <w:bCs/>
          <w:sz w:val="24"/>
          <w:lang w:val="en-US"/>
        </w:rPr>
        <w:tab/>
      </w:r>
      <w:r>
        <w:rPr>
          <w:rFonts w:cs="Arial"/>
          <w:b/>
          <w:bCs/>
          <w:sz w:val="24"/>
          <w:lang w:val="en-US"/>
        </w:rPr>
        <w:tab/>
      </w:r>
      <w:r w:rsidR="00F131FB" w:rsidRPr="00F131FB">
        <w:rPr>
          <w:rFonts w:cs="Arial"/>
          <w:bCs/>
          <w:sz w:val="24"/>
          <w:lang w:val="en-US"/>
        </w:rPr>
        <w:t>8.13.</w:t>
      </w:r>
      <w:r w:rsidR="00836419">
        <w:rPr>
          <w:rFonts w:cs="Arial"/>
          <w:bCs/>
          <w:sz w:val="24"/>
          <w:lang w:val="en-US"/>
        </w:rPr>
        <w:t>3</w:t>
      </w:r>
    </w:p>
    <w:p w14:paraId="090E9041" w14:textId="776F3476" w:rsidR="00120B28" w:rsidRDefault="002364E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w:t>
      </w:r>
      <w:r w:rsidR="00F64918">
        <w:rPr>
          <w:rFonts w:ascii="Arial" w:hAnsi="Arial" w:cs="Arial"/>
          <w:bCs/>
          <w:sz w:val="24"/>
        </w:rPr>
        <w:t>, HiSilicon</w:t>
      </w:r>
    </w:p>
    <w:p w14:paraId="0EC0B926" w14:textId="5705835D" w:rsidR="00120B28" w:rsidRDefault="002364E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sidR="00C36748" w:rsidRPr="00C36748">
        <w:rPr>
          <w:rFonts w:ascii="Arial" w:hAnsi="Arial" w:cs="Arial"/>
          <w:bCs/>
          <w:sz w:val="24"/>
          <w:lang w:eastAsia="zh-CN"/>
        </w:rPr>
        <w:t>Discussion on the inter-system signaling based MDT override protection</w:t>
      </w:r>
    </w:p>
    <w:bookmarkEnd w:id="2"/>
    <w:p w14:paraId="128BAEBD" w14:textId="77777777" w:rsidR="00120B28" w:rsidRDefault="002364E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3BB4A86" w14:textId="77777777" w:rsidR="00120B28" w:rsidRDefault="002364EE">
      <w:pPr>
        <w:pStyle w:val="1"/>
      </w:pPr>
      <w:r>
        <w:t>Introduction</w:t>
      </w:r>
      <w:bookmarkStart w:id="3" w:name="Proposal_Pattern_Length"/>
    </w:p>
    <w:p w14:paraId="71710CF5" w14:textId="1069AC08" w:rsidR="00120B28" w:rsidRDefault="00D436AA" w:rsidP="00E059A2">
      <w:pPr>
        <w:spacing w:after="0"/>
        <w:rPr>
          <w:lang w:eastAsia="zh-CN"/>
        </w:rPr>
      </w:pPr>
      <w:r>
        <w:rPr>
          <w:lang w:eastAsia="zh-CN"/>
        </w:rPr>
        <w:t>At RAN2#119</w:t>
      </w:r>
      <w:r w:rsidR="00CC1598">
        <w:rPr>
          <w:lang w:eastAsia="zh-CN"/>
        </w:rPr>
        <w:t>b</w:t>
      </w:r>
      <w:r>
        <w:rPr>
          <w:lang w:eastAsia="zh-CN"/>
        </w:rPr>
        <w:t xml:space="preserve">-e meeting, the following </w:t>
      </w:r>
      <w:r w:rsidR="00C36748">
        <w:rPr>
          <w:lang w:eastAsia="zh-CN"/>
        </w:rPr>
        <w:t>FFS</w:t>
      </w:r>
      <w:r>
        <w:rPr>
          <w:lang w:eastAsia="zh-CN"/>
        </w:rPr>
        <w:t xml:space="preserve"> were made</w:t>
      </w:r>
      <w:r w:rsidR="007D5B0A">
        <w:rPr>
          <w:lang w:eastAsia="zh-CN"/>
        </w:rPr>
        <w:t xml:space="preserve"> </w:t>
      </w:r>
      <w:r w:rsidR="00C36748">
        <w:rPr>
          <w:lang w:eastAsia="zh-CN"/>
        </w:rPr>
        <w:t>for inter-system signaling based MDT override</w:t>
      </w:r>
      <w:r w:rsidR="00ED3C1D">
        <w:rPr>
          <w:lang w:eastAsia="zh-CN"/>
        </w:rPr>
        <w:t xml:space="preserve"> </w:t>
      </w:r>
      <w:r w:rsidR="00C36748">
        <w:rPr>
          <w:lang w:eastAsia="zh-CN"/>
        </w:rPr>
        <w:t>protection</w:t>
      </w:r>
      <w:r w:rsidR="00ED3C1D">
        <w:rPr>
          <w:lang w:eastAsia="zh-CN"/>
        </w:rPr>
        <w:t xml:space="preserve"> </w:t>
      </w:r>
      <w:r w:rsidR="007D5B0A">
        <w:rPr>
          <w:lang w:eastAsia="zh-CN"/>
        </w:rPr>
        <w:t>[1]</w:t>
      </w:r>
      <w:r>
        <w:rPr>
          <w:lang w:eastAsia="zh-CN"/>
        </w:rPr>
        <w:t>:</w:t>
      </w:r>
    </w:p>
    <w:p w14:paraId="29866DBF" w14:textId="2BC37A0E" w:rsidR="000820C5" w:rsidRPr="007E7D2A" w:rsidRDefault="00C36748" w:rsidP="000820C5">
      <w:pPr>
        <w:pStyle w:val="af7"/>
        <w:numPr>
          <w:ilvl w:val="0"/>
          <w:numId w:val="32"/>
        </w:numPr>
        <w:spacing w:after="0"/>
        <w:rPr>
          <w:sz w:val="20"/>
          <w:lang w:val="en-US"/>
        </w:rPr>
      </w:pPr>
      <w:r w:rsidRPr="007E7D2A">
        <w:rPr>
          <w:sz w:val="20"/>
          <w:lang w:val="en-US"/>
        </w:rPr>
        <w:t>Investigate UE and NW impacts due to EUTRA MDT configuration override protection in inter-RAT scenario realized by simultaneous LTE and NR configuration in the UE.</w:t>
      </w:r>
    </w:p>
    <w:p w14:paraId="79C12A79" w14:textId="40FA4525" w:rsidR="00A72821" w:rsidRPr="007E7D2A" w:rsidRDefault="00C36748" w:rsidP="007574E9">
      <w:pPr>
        <w:pStyle w:val="af7"/>
        <w:numPr>
          <w:ilvl w:val="0"/>
          <w:numId w:val="32"/>
        </w:numPr>
        <w:spacing w:after="0"/>
        <w:rPr>
          <w:sz w:val="20"/>
          <w:lang w:val="en-US"/>
        </w:rPr>
      </w:pPr>
      <w:r w:rsidRPr="007E7D2A">
        <w:rPr>
          <w:sz w:val="20"/>
          <w:lang w:val="en-US"/>
        </w:rPr>
        <w:t xml:space="preserve">FFS if the </w:t>
      </w:r>
      <w:bookmarkStart w:id="4" w:name="_Hlk117696862"/>
      <w:r w:rsidRPr="007E7D2A">
        <w:rPr>
          <w:sz w:val="20"/>
          <w:lang w:val="en-US"/>
        </w:rPr>
        <w:t>extension of the LTE</w:t>
      </w:r>
      <w:bookmarkEnd w:id="4"/>
      <w:r w:rsidRPr="007E7D2A">
        <w:rPr>
          <w:sz w:val="20"/>
          <w:lang w:val="en-US"/>
        </w:rPr>
        <w:t xml:space="preserve"> LoggedMeasurementConfiguration (with Logged MDT type indication) is needed.</w:t>
      </w:r>
    </w:p>
    <w:p w14:paraId="28DD0E37" w14:textId="77777777" w:rsidR="00C36748" w:rsidRPr="007E7D2A" w:rsidRDefault="00C36748" w:rsidP="00C36748">
      <w:pPr>
        <w:pStyle w:val="af7"/>
        <w:numPr>
          <w:ilvl w:val="0"/>
          <w:numId w:val="32"/>
        </w:numPr>
        <w:spacing w:after="0"/>
        <w:rPr>
          <w:sz w:val="20"/>
          <w:lang w:val="en-US"/>
        </w:rPr>
      </w:pPr>
      <w:r w:rsidRPr="007E7D2A">
        <w:rPr>
          <w:sz w:val="20"/>
          <w:lang w:val="en-US"/>
        </w:rPr>
        <w:t>FFS Cross-RAT reporting for Logged MDT results (i.e. UE reports E-UTRAN logged MDT results in NR) is whether supported in R18.</w:t>
      </w:r>
    </w:p>
    <w:p w14:paraId="204A828E" w14:textId="77777777" w:rsidR="00C36748" w:rsidRDefault="00C36748" w:rsidP="00C36748">
      <w:pPr>
        <w:spacing w:after="0"/>
      </w:pPr>
    </w:p>
    <w:p w14:paraId="726B5E06" w14:textId="017929F0" w:rsidR="00D436AA" w:rsidRPr="00C36748" w:rsidRDefault="00C36748" w:rsidP="00C36748">
      <w:pPr>
        <w:spacing w:after="0"/>
      </w:pPr>
      <w:r w:rsidRPr="00C36748">
        <w:t xml:space="preserve"> </w:t>
      </w:r>
      <w:r w:rsidR="007C4A9A" w:rsidRPr="00C36748">
        <w:t>In</w:t>
      </w:r>
      <w:r w:rsidR="00D436AA" w:rsidRPr="00C36748">
        <w:t xml:space="preserve"> this paper</w:t>
      </w:r>
      <w:r w:rsidR="007C4A9A" w:rsidRPr="00C36748">
        <w:t>,</w:t>
      </w:r>
      <w:r w:rsidR="00D436AA" w:rsidRPr="00C36748">
        <w:t xml:space="preserve"> </w:t>
      </w:r>
      <w:r w:rsidR="007C4A9A" w:rsidRPr="00C36748">
        <w:t>we</w:t>
      </w:r>
      <w:r w:rsidR="00D436AA" w:rsidRPr="00C36748">
        <w:t xml:space="preserve"> focus on RAN2 areas on th</w:t>
      </w:r>
      <w:r w:rsidR="00D65756" w:rsidRPr="00C36748">
        <w:t>e above issues</w:t>
      </w:r>
      <w:r w:rsidR="00D436AA" w:rsidRPr="00C36748">
        <w:t>.</w:t>
      </w:r>
    </w:p>
    <w:p w14:paraId="190B0400" w14:textId="77777777" w:rsidR="00120B28" w:rsidRPr="00E059A2" w:rsidRDefault="00120B28" w:rsidP="00E059A2">
      <w:pPr>
        <w:spacing w:after="0"/>
        <w:rPr>
          <w:lang w:eastAsia="zh-CN"/>
        </w:rPr>
      </w:pPr>
    </w:p>
    <w:p w14:paraId="56A5242E" w14:textId="27BB0C60" w:rsidR="00120B28" w:rsidRDefault="002364EE">
      <w:pPr>
        <w:pStyle w:val="1"/>
      </w:pPr>
      <w:r>
        <w:t>Discussion</w:t>
      </w:r>
      <w:bookmarkStart w:id="5" w:name="_Toc462880706"/>
      <w:bookmarkStart w:id="6" w:name="_Toc463066102"/>
      <w:bookmarkStart w:id="7" w:name="_Toc462960524"/>
      <w:bookmarkStart w:id="8" w:name="_Toc462957202"/>
    </w:p>
    <w:p w14:paraId="4DD68741" w14:textId="580A3D30" w:rsidR="00ED3C1D" w:rsidRDefault="007B0FD3" w:rsidP="00ED3C1D">
      <w:pPr>
        <w:rPr>
          <w:lang w:eastAsia="zh-CN"/>
        </w:rPr>
      </w:pPr>
      <w:r>
        <w:rPr>
          <w:lang w:val="en-GB" w:eastAsia="zh-CN"/>
        </w:rPr>
        <w:t>So far, there are three options</w:t>
      </w:r>
      <w:r w:rsidR="00ED3C1D">
        <w:rPr>
          <w:lang w:eastAsia="zh-CN"/>
        </w:rPr>
        <w:t>:</w:t>
      </w:r>
    </w:p>
    <w:p w14:paraId="6DC0A446" w14:textId="3A905D51" w:rsidR="00ED3C1D" w:rsidRPr="00052974" w:rsidRDefault="00ED3C1D" w:rsidP="00052974">
      <w:pPr>
        <w:pStyle w:val="af7"/>
        <w:numPr>
          <w:ilvl w:val="0"/>
          <w:numId w:val="35"/>
        </w:numPr>
        <w:rPr>
          <w:sz w:val="20"/>
          <w:lang w:val="en-GB"/>
        </w:rPr>
      </w:pPr>
      <w:r w:rsidRPr="00052974">
        <w:rPr>
          <w:sz w:val="20"/>
          <w:lang w:val="en-GB"/>
        </w:rPr>
        <w:t>Option 1:</w:t>
      </w:r>
      <w:r w:rsidR="008D4AAE" w:rsidRPr="00052974">
        <w:rPr>
          <w:sz w:val="20"/>
          <w:lang w:val="en-GB"/>
        </w:rPr>
        <w:t xml:space="preserve"> Override protection by simultaneous LTE and NR MDT configurations in a UE</w:t>
      </w:r>
    </w:p>
    <w:p w14:paraId="40F2186C" w14:textId="4F58BBED" w:rsidR="00ED3C1D" w:rsidRPr="00052974" w:rsidRDefault="00ED3C1D" w:rsidP="00052974">
      <w:pPr>
        <w:pStyle w:val="af7"/>
        <w:numPr>
          <w:ilvl w:val="0"/>
          <w:numId w:val="35"/>
        </w:numPr>
        <w:rPr>
          <w:sz w:val="20"/>
          <w:lang w:val="en-GB"/>
        </w:rPr>
      </w:pPr>
      <w:r w:rsidRPr="00052974">
        <w:rPr>
          <w:sz w:val="20"/>
          <w:lang w:val="en-GB"/>
        </w:rPr>
        <w:t>Option 2:</w:t>
      </w:r>
      <w:r w:rsidR="008D4AAE" w:rsidRPr="00052974">
        <w:rPr>
          <w:sz w:val="20"/>
          <w:lang w:val="en-GB"/>
        </w:rPr>
        <w:t xml:space="preserve"> Override protection by cross-RAT signalling but no cross-RAT reporting of LTE logged MDT report</w:t>
      </w:r>
    </w:p>
    <w:p w14:paraId="6936848D" w14:textId="1A2E4239" w:rsidR="00ED3C1D" w:rsidRPr="00052974" w:rsidRDefault="00ED3C1D" w:rsidP="00052974">
      <w:pPr>
        <w:pStyle w:val="af7"/>
        <w:numPr>
          <w:ilvl w:val="0"/>
          <w:numId w:val="35"/>
        </w:numPr>
        <w:rPr>
          <w:sz w:val="20"/>
          <w:lang w:val="en-GB"/>
        </w:rPr>
      </w:pPr>
      <w:r w:rsidRPr="00052974">
        <w:rPr>
          <w:sz w:val="20"/>
          <w:lang w:val="en-GB"/>
        </w:rPr>
        <w:t>Option 3:</w:t>
      </w:r>
      <w:r w:rsidR="008D4AAE" w:rsidRPr="00052974">
        <w:rPr>
          <w:sz w:val="20"/>
          <w:lang w:val="en-GB"/>
        </w:rPr>
        <w:t xml:space="preserve"> Override protection by cross-RAT reporting of LTE logged MDT report</w:t>
      </w:r>
    </w:p>
    <w:p w14:paraId="1F1405FD" w14:textId="22BAC3AC" w:rsidR="00BF3AB3" w:rsidRDefault="00BF3AB3" w:rsidP="00BF3AB3">
      <w:pPr>
        <w:spacing w:after="0"/>
      </w:pPr>
      <w:r>
        <w:rPr>
          <w:rFonts w:hint="eastAsia"/>
          <w:lang w:val="en-GB" w:eastAsia="zh-CN"/>
        </w:rPr>
        <w:t>I</w:t>
      </w:r>
      <w:r>
        <w:rPr>
          <w:lang w:val="en-GB" w:eastAsia="zh-CN"/>
        </w:rPr>
        <w:t xml:space="preserve">n general, we do not support option 3. </w:t>
      </w:r>
      <w:r>
        <w:rPr>
          <w:rFonts w:eastAsiaTheme="minorEastAsia"/>
          <w:lang w:eastAsia="zh-CN"/>
        </w:rPr>
        <w:t xml:space="preserve">As specified in TS 38.331, before reporting logged MDT results to the NW, the UE shall check the RPLMN and ensure the results can only be reported to the NW with specific PLMNs. If this cross-RAT reporting is adopted, the LTE NW needs to modify the </w:t>
      </w:r>
      <w:r w:rsidRPr="006600C6">
        <w:rPr>
          <w:i/>
        </w:rPr>
        <w:t>areaConfiguration</w:t>
      </w:r>
      <w:r>
        <w:rPr>
          <w:i/>
        </w:rPr>
        <w:t xml:space="preserve"> </w:t>
      </w:r>
      <w:r>
        <w:t>within logged MDT configuration, to further include NR RAT PLMN. Besides, the cross-RAT MDT results delivery will involve RAN3</w:t>
      </w:r>
      <w:r w:rsidR="00E54D9D">
        <w:t xml:space="preserve"> and SA5</w:t>
      </w:r>
      <w:r>
        <w:t>, which introduce extra complexity. Considering the limited benefits from option3, the above specification impacts should not be further considered.</w:t>
      </w:r>
    </w:p>
    <w:p w14:paraId="71F155AE" w14:textId="77777777" w:rsidR="00E54D9D" w:rsidRDefault="00E54D9D" w:rsidP="00BF3AB3">
      <w:pPr>
        <w:spacing w:after="0"/>
      </w:pPr>
    </w:p>
    <w:p w14:paraId="6079F814" w14:textId="04E9E716" w:rsidR="00E54D9D" w:rsidRDefault="00E54D9D" w:rsidP="00BF3AB3">
      <w:pPr>
        <w:spacing w:after="0"/>
        <w:rPr>
          <w:rFonts w:eastAsiaTheme="minorEastAsia"/>
          <w:b/>
        </w:rPr>
      </w:pPr>
      <w:r w:rsidRPr="00DA030F">
        <w:rPr>
          <w:rFonts w:eastAsiaTheme="minorEastAsia" w:hint="eastAsia"/>
          <w:b/>
          <w:lang w:eastAsia="zh-CN"/>
        </w:rPr>
        <w:t>P</w:t>
      </w:r>
      <w:r w:rsidRPr="00DA030F">
        <w:rPr>
          <w:rFonts w:eastAsiaTheme="minorEastAsia"/>
          <w:b/>
          <w:lang w:eastAsia="zh-CN"/>
        </w:rPr>
        <w:t xml:space="preserve">roposal </w:t>
      </w:r>
      <w:r>
        <w:rPr>
          <w:rFonts w:eastAsiaTheme="minorEastAsia"/>
          <w:b/>
          <w:lang w:eastAsia="zh-CN"/>
        </w:rPr>
        <w:t>1</w:t>
      </w:r>
      <w:r w:rsidRPr="00DA030F">
        <w:rPr>
          <w:rFonts w:eastAsiaTheme="minorEastAsia"/>
          <w:b/>
          <w:lang w:eastAsia="zh-CN"/>
        </w:rPr>
        <w:t xml:space="preserve">: </w:t>
      </w:r>
      <w:r w:rsidR="00052974">
        <w:rPr>
          <w:rFonts w:eastAsiaTheme="minorEastAsia"/>
          <w:b/>
          <w:lang w:eastAsia="zh-CN"/>
        </w:rPr>
        <w:t xml:space="preserve">Do not support </w:t>
      </w:r>
      <w:r w:rsidRPr="00DA030F">
        <w:rPr>
          <w:rFonts w:eastAsiaTheme="minorEastAsia"/>
          <w:b/>
        </w:rPr>
        <w:t>cross-RAT reporting for Logged MDT results.</w:t>
      </w:r>
    </w:p>
    <w:p w14:paraId="4DF0CB35" w14:textId="77777777" w:rsidR="00E54D9D" w:rsidRPr="00BF3AB3" w:rsidRDefault="00E54D9D" w:rsidP="00BF3AB3">
      <w:pPr>
        <w:spacing w:after="0"/>
      </w:pPr>
    </w:p>
    <w:p w14:paraId="00D3879B" w14:textId="21067F67" w:rsidR="008D4AAE" w:rsidRDefault="008D4AAE" w:rsidP="00ED3C1D">
      <w:pPr>
        <w:rPr>
          <w:lang w:val="en-GB" w:eastAsia="zh-CN"/>
        </w:rPr>
      </w:pPr>
      <w:r>
        <w:rPr>
          <w:rFonts w:hint="eastAsia"/>
          <w:lang w:val="en-GB" w:eastAsia="zh-CN"/>
        </w:rPr>
        <w:t>I</w:t>
      </w:r>
      <w:r>
        <w:rPr>
          <w:lang w:val="en-GB" w:eastAsia="zh-CN"/>
        </w:rPr>
        <w:t xml:space="preserve">n our </w:t>
      </w:r>
      <w:r w:rsidR="00BF3AB3">
        <w:rPr>
          <w:lang w:val="en-GB" w:eastAsia="zh-CN"/>
        </w:rPr>
        <w:t xml:space="preserve">rest </w:t>
      </w:r>
      <w:r>
        <w:rPr>
          <w:lang w:val="en-GB" w:eastAsia="zh-CN"/>
        </w:rPr>
        <w:t xml:space="preserve">discussion, we present our opinions for </w:t>
      </w:r>
      <w:r w:rsidR="00BF3AB3">
        <w:rPr>
          <w:lang w:val="en-GB" w:eastAsia="zh-CN"/>
        </w:rPr>
        <w:t>option 1 and option 2</w:t>
      </w:r>
      <w:r>
        <w:rPr>
          <w:lang w:val="en-GB" w:eastAsia="zh-CN"/>
        </w:rPr>
        <w:t>.</w:t>
      </w:r>
    </w:p>
    <w:p w14:paraId="11524A65" w14:textId="77777777" w:rsidR="005E5D66" w:rsidRPr="005E5D66" w:rsidRDefault="005E5D66" w:rsidP="00ED3C1D">
      <w:pPr>
        <w:rPr>
          <w:lang w:val="en-GB" w:eastAsia="zh-CN"/>
        </w:rPr>
      </w:pPr>
    </w:p>
    <w:p w14:paraId="3E157F80" w14:textId="2CA2E78E" w:rsidR="00FE1DD0" w:rsidRPr="005E5D66" w:rsidRDefault="005E5D66">
      <w:pPr>
        <w:pStyle w:val="2"/>
        <w:rPr>
          <w:rFonts w:eastAsiaTheme="minorEastAsia"/>
          <w:sz w:val="24"/>
        </w:rPr>
      </w:pPr>
      <w:bookmarkStart w:id="9" w:name="_Hlk47445522"/>
      <w:bookmarkEnd w:id="5"/>
      <w:bookmarkEnd w:id="6"/>
      <w:bookmarkEnd w:id="7"/>
      <w:bookmarkEnd w:id="8"/>
      <w:r>
        <w:rPr>
          <w:rFonts w:eastAsiaTheme="minorEastAsia"/>
          <w:sz w:val="24"/>
        </w:rPr>
        <w:t>Option 1: S</w:t>
      </w:r>
      <w:r w:rsidR="00ED3C1D" w:rsidRPr="005E5D66">
        <w:rPr>
          <w:rFonts w:eastAsiaTheme="minorEastAsia"/>
          <w:sz w:val="24"/>
        </w:rPr>
        <w:t>imultaneous LTE and NR MDT configuration in the UE</w:t>
      </w:r>
    </w:p>
    <w:p w14:paraId="7EB59904" w14:textId="2DD4F379" w:rsidR="00A8551F" w:rsidRDefault="00351B27" w:rsidP="000E0587">
      <w:pPr>
        <w:spacing w:after="0"/>
        <w:rPr>
          <w:rFonts w:eastAsiaTheme="minorEastAsia"/>
          <w:lang w:eastAsia="zh-CN"/>
        </w:rPr>
      </w:pPr>
      <w:r>
        <w:rPr>
          <w:lang w:val="en-GB" w:eastAsia="zh-CN"/>
        </w:rPr>
        <w:t xml:space="preserve">For option 1, </w:t>
      </w:r>
      <w:r w:rsidR="000E0587">
        <w:rPr>
          <w:rFonts w:eastAsiaTheme="minorEastAsia"/>
        </w:rPr>
        <w:t xml:space="preserve">the UE firstly needs to prepare extra storage to record MDT measurement results from two RATs. Generally, </w:t>
      </w:r>
      <w:r w:rsidR="00A8551F">
        <w:rPr>
          <w:rFonts w:eastAsiaTheme="minorEastAsia"/>
        </w:rPr>
        <w:t>an MDT capable UE can support 64kB storage for recording MDT measurement results from either one RAT of LTE or NR. If simultaneous configurations from two RATs are adopted, the UE should at least prepare 128kB</w:t>
      </w:r>
      <w:r w:rsidR="00A8551F">
        <w:rPr>
          <w:rFonts w:eastAsiaTheme="minorEastAsia" w:hint="eastAsia"/>
          <w:lang w:eastAsia="zh-CN"/>
        </w:rPr>
        <w:t xml:space="preserve"> </w:t>
      </w:r>
      <w:r w:rsidR="00A8551F">
        <w:rPr>
          <w:rFonts w:eastAsiaTheme="minorEastAsia"/>
          <w:lang w:eastAsia="zh-CN"/>
        </w:rPr>
        <w:t xml:space="preserve">storage, to ensure the amount of recorded results in each RAT is not impacted. However, this will heavily </w:t>
      </w:r>
      <w:r w:rsidR="00A8551F">
        <w:rPr>
          <w:rFonts w:eastAsiaTheme="minorEastAsia"/>
          <w:lang w:eastAsia="zh-CN"/>
        </w:rPr>
        <w:lastRenderedPageBreak/>
        <w:t>increase the burden in UE.</w:t>
      </w:r>
      <w:r w:rsidR="00F8691C">
        <w:rPr>
          <w:rFonts w:eastAsiaTheme="minorEastAsia"/>
          <w:lang w:eastAsia="zh-CN"/>
        </w:rPr>
        <w:t xml:space="preserve"> If 64KB storage is still kept, the actually logging results may be impacted.</w:t>
      </w:r>
      <w:r w:rsidR="00CF33FA">
        <w:rPr>
          <w:rFonts w:eastAsiaTheme="minorEastAsia"/>
          <w:lang w:eastAsia="zh-CN"/>
        </w:rPr>
        <w:t xml:space="preserve"> For example, if the UE firstly performs LTE logging MDT and then moves to NR cell, the storage for NR logging MDT may be limited.</w:t>
      </w:r>
    </w:p>
    <w:p w14:paraId="7151DF66" w14:textId="77777777" w:rsidR="00DE4C77" w:rsidRDefault="00DE4C77" w:rsidP="000E0587">
      <w:pPr>
        <w:spacing w:after="0"/>
        <w:rPr>
          <w:rFonts w:eastAsiaTheme="minorEastAsia"/>
        </w:rPr>
      </w:pPr>
    </w:p>
    <w:p w14:paraId="6FE276F7" w14:textId="191B25A1" w:rsidR="00DE4C77" w:rsidRPr="005E5D66" w:rsidRDefault="005E5D66" w:rsidP="00AF0D78">
      <w:pPr>
        <w:pStyle w:val="2"/>
        <w:spacing w:after="0"/>
        <w:rPr>
          <w:rFonts w:eastAsiaTheme="minorEastAsia"/>
          <w:sz w:val="24"/>
        </w:rPr>
      </w:pPr>
      <w:r>
        <w:rPr>
          <w:rFonts w:eastAsiaTheme="minorEastAsia"/>
          <w:sz w:val="24"/>
        </w:rPr>
        <w:t>Option 2: E</w:t>
      </w:r>
      <w:r w:rsidR="00DE4C77" w:rsidRPr="005E5D66">
        <w:rPr>
          <w:rFonts w:eastAsiaTheme="minorEastAsia"/>
          <w:sz w:val="24"/>
        </w:rPr>
        <w:t>xtension of the LTE MDT configuration</w:t>
      </w:r>
    </w:p>
    <w:p w14:paraId="15899287" w14:textId="77777777" w:rsidR="00DE4C77" w:rsidRDefault="00DE4C77" w:rsidP="000E0587">
      <w:pPr>
        <w:spacing w:after="0"/>
        <w:rPr>
          <w:rFonts w:eastAsiaTheme="minorEastAsia"/>
        </w:rPr>
      </w:pPr>
    </w:p>
    <w:p w14:paraId="42BFC666" w14:textId="3DEC1E62" w:rsidR="00DE4C77" w:rsidRDefault="00DE4C77" w:rsidP="000E0587">
      <w:pPr>
        <w:spacing w:after="0"/>
      </w:pPr>
      <w:r>
        <w:rPr>
          <w:rFonts w:eastAsiaTheme="minorEastAsia" w:hint="eastAsia"/>
          <w:lang w:eastAsia="zh-CN"/>
        </w:rPr>
        <w:t>O</w:t>
      </w:r>
      <w:r>
        <w:rPr>
          <w:rFonts w:eastAsiaTheme="minorEastAsia"/>
          <w:lang w:eastAsia="zh-CN"/>
        </w:rPr>
        <w:t xml:space="preserve">ption 2 is designed according to the intra-NR </w:t>
      </w:r>
      <w:r>
        <w:rPr>
          <w:lang w:eastAsia="zh-CN"/>
        </w:rPr>
        <w:t xml:space="preserve">signaling based MDT override protection. The current </w:t>
      </w:r>
      <w:r w:rsidR="00091405">
        <w:rPr>
          <w:lang w:eastAsia="zh-CN"/>
        </w:rPr>
        <w:t xml:space="preserve">issue is that </w:t>
      </w:r>
      <w:r w:rsidR="005C26FD">
        <w:rPr>
          <w:lang w:eastAsia="zh-CN"/>
        </w:rPr>
        <w:t xml:space="preserve">whether the </w:t>
      </w:r>
      <w:r w:rsidR="00091405" w:rsidRPr="00C36748">
        <w:t>extension of the LTE LoggedMeasurementConfiguration (with Logged MDT type indication) is needed.</w:t>
      </w:r>
      <w:r w:rsidR="005C26FD">
        <w:t xml:space="preserve"> In our opinion, this extension is essential to </w:t>
      </w:r>
      <w:r w:rsidR="008B353C">
        <w:t>during</w:t>
      </w:r>
      <w:r w:rsidR="005C26FD">
        <w:t xml:space="preserve"> the override protection </w:t>
      </w:r>
      <w:r w:rsidR="008B353C">
        <w:t>mechanism</w:t>
      </w:r>
      <w:r w:rsidR="005C26FD">
        <w:t>.</w:t>
      </w:r>
    </w:p>
    <w:p w14:paraId="045E004A" w14:textId="2F4E11C3" w:rsidR="005C26FD" w:rsidRDefault="005C26FD" w:rsidP="000E0587">
      <w:pPr>
        <w:spacing w:after="0"/>
        <w:rPr>
          <w:rFonts w:eastAsia="等线"/>
          <w:lang w:eastAsia="zh-CN"/>
        </w:rPr>
      </w:pPr>
      <w:r>
        <w:rPr>
          <w:rFonts w:eastAsiaTheme="minorEastAsia" w:hint="eastAsia"/>
          <w:lang w:eastAsia="zh-CN"/>
        </w:rPr>
        <w:t>A</w:t>
      </w:r>
      <w:r>
        <w:rPr>
          <w:rFonts w:eastAsiaTheme="minorEastAsia"/>
          <w:lang w:eastAsia="zh-CN"/>
        </w:rPr>
        <w:t xml:space="preserve">ccording to TS 38.331, the UE use the value of </w:t>
      </w:r>
      <w:r w:rsidRPr="00B55E3E">
        <w:rPr>
          <w:rFonts w:eastAsia="等线"/>
          <w:i/>
          <w:lang w:eastAsia="zh-CN"/>
        </w:rPr>
        <w:t>sigLogMeasConfigAvailable</w:t>
      </w:r>
      <w:r>
        <w:rPr>
          <w:rFonts w:eastAsia="等线"/>
          <w:lang w:eastAsia="zh-CN"/>
        </w:rPr>
        <w:t xml:space="preserve"> to inform the NW side of whether there is a working signaling-based MDT in the UE. If a UE is previously configured with a signaling-based MDT in LTE and then reselects to the NR RAT while the </w:t>
      </w:r>
      <w:r w:rsidR="008B353C">
        <w:rPr>
          <w:rFonts w:eastAsia="等线"/>
          <w:lang w:eastAsia="zh-CN"/>
        </w:rPr>
        <w:t xml:space="preserve">previously configured MDT is still working, either T330 is not exceeded or still has un-retrieved results, the UE is not able to report </w:t>
      </w:r>
      <w:r w:rsidR="008B353C" w:rsidRPr="00B55E3E">
        <w:rPr>
          <w:rFonts w:eastAsia="等线"/>
          <w:i/>
          <w:lang w:eastAsia="zh-CN"/>
        </w:rPr>
        <w:t>sigLogMeasConfigAvailable</w:t>
      </w:r>
      <w:r w:rsidR="008B353C">
        <w:rPr>
          <w:rFonts w:eastAsia="等线"/>
          <w:lang w:eastAsia="zh-CN"/>
        </w:rPr>
        <w:t xml:space="preserve"> to the NR gNB, since itself does not know whether the working MDT is signaling-based. In this case, the inter-RAT override protection mechanism will not be effective.</w:t>
      </w:r>
    </w:p>
    <w:p w14:paraId="610C35B6" w14:textId="2C757916" w:rsidR="00CF33FA" w:rsidRDefault="00CF33FA" w:rsidP="000E0587">
      <w:pPr>
        <w:spacing w:after="0"/>
        <w:rPr>
          <w:rFonts w:eastAsia="等线"/>
          <w:lang w:eastAsia="zh-CN"/>
        </w:rPr>
      </w:pPr>
    </w:p>
    <w:p w14:paraId="31B2FF09" w14:textId="19C51B1F" w:rsidR="00CF33FA" w:rsidRDefault="00CF33FA" w:rsidP="000E0587">
      <w:pPr>
        <w:spacing w:after="0"/>
        <w:rPr>
          <w:rFonts w:eastAsia="等线"/>
          <w:lang w:eastAsia="zh-CN"/>
        </w:rPr>
      </w:pPr>
      <w:r>
        <w:rPr>
          <w:rFonts w:eastAsia="等线" w:hint="eastAsia"/>
          <w:lang w:eastAsia="zh-CN"/>
        </w:rPr>
        <w:t>H</w:t>
      </w:r>
      <w:r>
        <w:rPr>
          <w:rFonts w:eastAsia="等线"/>
          <w:lang w:eastAsia="zh-CN"/>
        </w:rPr>
        <w:t>ere is a summary for option 1 and 2:</w:t>
      </w:r>
    </w:p>
    <w:tbl>
      <w:tblPr>
        <w:tblStyle w:val="af2"/>
        <w:tblW w:w="0" w:type="auto"/>
        <w:tblLook w:val="04A0" w:firstRow="1" w:lastRow="0" w:firstColumn="1" w:lastColumn="0" w:noHBand="0" w:noVBand="1"/>
      </w:tblPr>
      <w:tblGrid>
        <w:gridCol w:w="2337"/>
        <w:gridCol w:w="2337"/>
        <w:gridCol w:w="2338"/>
        <w:gridCol w:w="2338"/>
      </w:tblGrid>
      <w:tr w:rsidR="000734C8" w14:paraId="6DF50026" w14:textId="77777777" w:rsidTr="000734C8">
        <w:tc>
          <w:tcPr>
            <w:tcW w:w="2337" w:type="dxa"/>
          </w:tcPr>
          <w:p w14:paraId="494BA21F" w14:textId="77777777" w:rsidR="000734C8" w:rsidRPr="00172B04" w:rsidRDefault="000734C8" w:rsidP="000E0587">
            <w:pPr>
              <w:spacing w:after="0"/>
              <w:rPr>
                <w:rFonts w:eastAsia="等线"/>
                <w:b/>
                <w:lang w:eastAsia="zh-CN"/>
              </w:rPr>
            </w:pPr>
          </w:p>
        </w:tc>
        <w:tc>
          <w:tcPr>
            <w:tcW w:w="2337" w:type="dxa"/>
          </w:tcPr>
          <w:p w14:paraId="759749F6" w14:textId="3BEE94DC" w:rsidR="000734C8" w:rsidRPr="00172B04" w:rsidRDefault="000734C8" w:rsidP="000E0587">
            <w:pPr>
              <w:spacing w:after="0"/>
              <w:rPr>
                <w:rFonts w:eastAsia="等线"/>
                <w:b/>
                <w:lang w:eastAsia="zh-CN"/>
              </w:rPr>
            </w:pPr>
            <w:r w:rsidRPr="00172B04">
              <w:rPr>
                <w:rFonts w:eastAsia="等线" w:hint="eastAsia"/>
                <w:b/>
                <w:lang w:eastAsia="zh-CN"/>
              </w:rPr>
              <w:t>H</w:t>
            </w:r>
            <w:r w:rsidRPr="00172B04">
              <w:rPr>
                <w:rFonts w:eastAsia="等线"/>
                <w:b/>
                <w:lang w:eastAsia="zh-CN"/>
              </w:rPr>
              <w:t>ow it works</w:t>
            </w:r>
          </w:p>
        </w:tc>
        <w:tc>
          <w:tcPr>
            <w:tcW w:w="2338" w:type="dxa"/>
          </w:tcPr>
          <w:p w14:paraId="47FD663E" w14:textId="081F680B" w:rsidR="000734C8" w:rsidRPr="00172B04" w:rsidRDefault="000734C8" w:rsidP="000E0587">
            <w:pPr>
              <w:spacing w:after="0"/>
              <w:rPr>
                <w:rFonts w:eastAsia="等线"/>
                <w:b/>
                <w:lang w:eastAsia="zh-CN"/>
              </w:rPr>
            </w:pPr>
            <w:r w:rsidRPr="00172B04">
              <w:rPr>
                <w:rFonts w:eastAsia="等线" w:hint="eastAsia"/>
                <w:b/>
                <w:lang w:eastAsia="zh-CN"/>
              </w:rPr>
              <w:t>P</w:t>
            </w:r>
            <w:r w:rsidRPr="00172B04">
              <w:rPr>
                <w:rFonts w:eastAsia="等线"/>
                <w:b/>
                <w:lang w:eastAsia="zh-CN"/>
              </w:rPr>
              <w:t>ros</w:t>
            </w:r>
          </w:p>
        </w:tc>
        <w:tc>
          <w:tcPr>
            <w:tcW w:w="2338" w:type="dxa"/>
          </w:tcPr>
          <w:p w14:paraId="5F48265F" w14:textId="43D2DAC7" w:rsidR="000734C8" w:rsidRPr="00172B04" w:rsidRDefault="000734C8" w:rsidP="000E0587">
            <w:pPr>
              <w:spacing w:after="0"/>
              <w:rPr>
                <w:rFonts w:eastAsia="等线"/>
                <w:b/>
                <w:lang w:eastAsia="zh-CN"/>
              </w:rPr>
            </w:pPr>
            <w:r w:rsidRPr="00172B04">
              <w:rPr>
                <w:rFonts w:eastAsia="等线" w:hint="eastAsia"/>
                <w:b/>
                <w:lang w:eastAsia="zh-CN"/>
              </w:rPr>
              <w:t>C</w:t>
            </w:r>
            <w:r w:rsidRPr="00172B04">
              <w:rPr>
                <w:rFonts w:eastAsia="等线"/>
                <w:b/>
                <w:lang w:eastAsia="zh-CN"/>
              </w:rPr>
              <w:t>ons</w:t>
            </w:r>
          </w:p>
        </w:tc>
      </w:tr>
      <w:tr w:rsidR="000734C8" w14:paraId="6DB724B5" w14:textId="77777777" w:rsidTr="000734C8">
        <w:tc>
          <w:tcPr>
            <w:tcW w:w="2337" w:type="dxa"/>
          </w:tcPr>
          <w:p w14:paraId="6B139263" w14:textId="54878F43" w:rsidR="000734C8" w:rsidRPr="00172B04" w:rsidRDefault="000734C8" w:rsidP="000E0587">
            <w:pPr>
              <w:spacing w:after="0"/>
              <w:rPr>
                <w:rFonts w:eastAsia="等线"/>
                <w:b/>
                <w:lang w:eastAsia="zh-CN"/>
              </w:rPr>
            </w:pPr>
            <w:r w:rsidRPr="00172B04">
              <w:rPr>
                <w:rFonts w:eastAsia="等线" w:hint="eastAsia"/>
                <w:b/>
                <w:lang w:eastAsia="zh-CN"/>
              </w:rPr>
              <w:t>O</w:t>
            </w:r>
            <w:r w:rsidRPr="00172B04">
              <w:rPr>
                <w:rFonts w:eastAsia="等线"/>
                <w:b/>
                <w:lang w:eastAsia="zh-CN"/>
              </w:rPr>
              <w:t>ption 1</w:t>
            </w:r>
          </w:p>
        </w:tc>
        <w:tc>
          <w:tcPr>
            <w:tcW w:w="2337" w:type="dxa"/>
          </w:tcPr>
          <w:p w14:paraId="68E3BF0C" w14:textId="5C4BABEA" w:rsidR="000734C8" w:rsidRDefault="00172B04" w:rsidP="000E0587">
            <w:pPr>
              <w:spacing w:after="0"/>
              <w:rPr>
                <w:rFonts w:eastAsia="等线"/>
                <w:lang w:eastAsia="zh-CN"/>
              </w:rPr>
            </w:pPr>
            <w:r>
              <w:rPr>
                <w:rFonts w:eastAsia="等线" w:hint="eastAsia"/>
                <w:lang w:eastAsia="zh-CN"/>
              </w:rPr>
              <w:t>D</w:t>
            </w:r>
            <w:r>
              <w:rPr>
                <w:rFonts w:eastAsia="等线"/>
                <w:lang w:eastAsia="zh-CN"/>
              </w:rPr>
              <w:t>efine new UE capability, and there may be no impacts to signaling part</w:t>
            </w:r>
          </w:p>
        </w:tc>
        <w:tc>
          <w:tcPr>
            <w:tcW w:w="2338" w:type="dxa"/>
          </w:tcPr>
          <w:p w14:paraId="04251C89" w14:textId="70543A9D" w:rsidR="000734C8" w:rsidRDefault="005F783E" w:rsidP="000E0587">
            <w:pPr>
              <w:spacing w:after="0"/>
              <w:rPr>
                <w:rFonts w:eastAsia="等线"/>
                <w:lang w:eastAsia="zh-CN"/>
              </w:rPr>
            </w:pPr>
            <w:r>
              <w:rPr>
                <w:rFonts w:eastAsia="等线" w:hint="eastAsia"/>
                <w:lang w:eastAsia="zh-CN"/>
              </w:rPr>
              <w:t>F</w:t>
            </w:r>
            <w:r>
              <w:rPr>
                <w:rFonts w:eastAsia="等线"/>
                <w:lang w:eastAsia="zh-CN"/>
              </w:rPr>
              <w:t>ew spec impacts</w:t>
            </w:r>
          </w:p>
        </w:tc>
        <w:tc>
          <w:tcPr>
            <w:tcW w:w="2338" w:type="dxa"/>
          </w:tcPr>
          <w:p w14:paraId="1EC459D6" w14:textId="50DA0CB5" w:rsidR="000734C8" w:rsidRDefault="005F783E" w:rsidP="000E0587">
            <w:pPr>
              <w:spacing w:after="0"/>
              <w:rPr>
                <w:rFonts w:eastAsia="等线"/>
                <w:lang w:eastAsia="zh-CN"/>
              </w:rPr>
            </w:pPr>
            <w:r>
              <w:rPr>
                <w:rFonts w:eastAsia="等线" w:hint="eastAsia"/>
                <w:lang w:eastAsia="zh-CN"/>
              </w:rPr>
              <w:t>S</w:t>
            </w:r>
            <w:r>
              <w:rPr>
                <w:rFonts w:eastAsia="等线"/>
                <w:lang w:eastAsia="zh-CN"/>
              </w:rPr>
              <w:t>ome problems for the storage requirements</w:t>
            </w:r>
          </w:p>
        </w:tc>
      </w:tr>
      <w:tr w:rsidR="000734C8" w14:paraId="0FB59229" w14:textId="77777777" w:rsidTr="000734C8">
        <w:tc>
          <w:tcPr>
            <w:tcW w:w="2337" w:type="dxa"/>
          </w:tcPr>
          <w:p w14:paraId="260815E9" w14:textId="01E00FAD" w:rsidR="000734C8" w:rsidRPr="00172B04" w:rsidRDefault="000734C8" w:rsidP="000E0587">
            <w:pPr>
              <w:spacing w:after="0"/>
              <w:rPr>
                <w:rFonts w:eastAsia="等线"/>
                <w:b/>
                <w:lang w:eastAsia="zh-CN"/>
              </w:rPr>
            </w:pPr>
            <w:r w:rsidRPr="00172B04">
              <w:rPr>
                <w:rFonts w:eastAsia="等线" w:hint="eastAsia"/>
                <w:b/>
                <w:lang w:eastAsia="zh-CN"/>
              </w:rPr>
              <w:t>O</w:t>
            </w:r>
            <w:r w:rsidRPr="00172B04">
              <w:rPr>
                <w:rFonts w:eastAsia="等线"/>
                <w:b/>
                <w:lang w:eastAsia="zh-CN"/>
              </w:rPr>
              <w:t>ption 2</w:t>
            </w:r>
          </w:p>
        </w:tc>
        <w:tc>
          <w:tcPr>
            <w:tcW w:w="2337" w:type="dxa"/>
          </w:tcPr>
          <w:p w14:paraId="1F3D63B0" w14:textId="5BA5A5F7" w:rsidR="000734C8" w:rsidRDefault="00172B04" w:rsidP="000E0587">
            <w:pPr>
              <w:spacing w:after="0"/>
              <w:rPr>
                <w:rFonts w:eastAsia="等线"/>
                <w:lang w:eastAsia="zh-CN"/>
              </w:rPr>
            </w:pPr>
            <w:r>
              <w:rPr>
                <w:rFonts w:eastAsia="等线" w:hint="eastAsia"/>
                <w:lang w:eastAsia="zh-CN"/>
              </w:rPr>
              <w:t>A</w:t>
            </w:r>
            <w:r>
              <w:rPr>
                <w:rFonts w:eastAsia="等线"/>
                <w:lang w:eastAsia="zh-CN"/>
              </w:rPr>
              <w:t xml:space="preserve">pply NR override protection solution for </w:t>
            </w:r>
            <w:r w:rsidR="005F783E">
              <w:rPr>
                <w:rFonts w:eastAsia="等线"/>
                <w:lang w:eastAsia="zh-CN"/>
              </w:rPr>
              <w:t>inter-system override</w:t>
            </w:r>
          </w:p>
        </w:tc>
        <w:tc>
          <w:tcPr>
            <w:tcW w:w="2338" w:type="dxa"/>
          </w:tcPr>
          <w:p w14:paraId="11261AD3" w14:textId="0834F726" w:rsidR="000734C8" w:rsidRDefault="001A4077" w:rsidP="000E0587">
            <w:pPr>
              <w:spacing w:after="0"/>
              <w:rPr>
                <w:rFonts w:eastAsia="等线"/>
                <w:lang w:eastAsia="zh-CN"/>
              </w:rPr>
            </w:pPr>
            <w:r>
              <w:rPr>
                <w:rFonts w:eastAsia="等线" w:hint="eastAsia"/>
                <w:lang w:eastAsia="zh-CN"/>
              </w:rPr>
              <w:t>N</w:t>
            </w:r>
            <w:r>
              <w:rPr>
                <w:rFonts w:eastAsia="等线"/>
                <w:lang w:eastAsia="zh-CN"/>
              </w:rPr>
              <w:t>o impacts on the storage</w:t>
            </w:r>
          </w:p>
        </w:tc>
        <w:tc>
          <w:tcPr>
            <w:tcW w:w="2338" w:type="dxa"/>
          </w:tcPr>
          <w:p w14:paraId="7DDFD9DB" w14:textId="69B0A7B1" w:rsidR="000734C8" w:rsidRDefault="001A4077" w:rsidP="000E0587">
            <w:pPr>
              <w:spacing w:after="0"/>
              <w:rPr>
                <w:rFonts w:eastAsia="等线"/>
                <w:lang w:eastAsia="zh-CN"/>
              </w:rPr>
            </w:pPr>
            <w:r>
              <w:rPr>
                <w:rFonts w:eastAsia="等线" w:hint="eastAsia"/>
                <w:lang w:eastAsia="zh-CN"/>
              </w:rPr>
              <w:t>S</w:t>
            </w:r>
            <w:r>
              <w:rPr>
                <w:rFonts w:eastAsia="等线"/>
                <w:lang w:eastAsia="zh-CN"/>
              </w:rPr>
              <w:t>ome spec impacts</w:t>
            </w:r>
          </w:p>
        </w:tc>
      </w:tr>
    </w:tbl>
    <w:p w14:paraId="39AE2ABC" w14:textId="77777777" w:rsidR="00CF33FA" w:rsidRDefault="00CF33FA" w:rsidP="000E0587">
      <w:pPr>
        <w:spacing w:after="0"/>
        <w:rPr>
          <w:rFonts w:eastAsia="等线"/>
          <w:lang w:eastAsia="zh-CN"/>
        </w:rPr>
      </w:pPr>
    </w:p>
    <w:p w14:paraId="00DA19E7" w14:textId="0023233B" w:rsidR="00833127" w:rsidRDefault="008B353C" w:rsidP="000E0587">
      <w:pPr>
        <w:spacing w:after="0"/>
        <w:rPr>
          <w:rFonts w:eastAsiaTheme="minorEastAsia"/>
          <w:b/>
          <w:lang w:eastAsia="zh-CN"/>
        </w:rPr>
      </w:pPr>
      <w:r w:rsidRPr="008B353C">
        <w:rPr>
          <w:rFonts w:eastAsiaTheme="minorEastAsia" w:hint="eastAsia"/>
          <w:b/>
          <w:lang w:eastAsia="zh-CN"/>
        </w:rPr>
        <w:t>P</w:t>
      </w:r>
      <w:r w:rsidRPr="008B353C">
        <w:rPr>
          <w:rFonts w:eastAsiaTheme="minorEastAsia"/>
          <w:b/>
          <w:lang w:eastAsia="zh-CN"/>
        </w:rPr>
        <w:t xml:space="preserve">roposal </w:t>
      </w:r>
      <w:r w:rsidR="008A5B16">
        <w:rPr>
          <w:rFonts w:eastAsiaTheme="minorEastAsia"/>
          <w:b/>
          <w:lang w:eastAsia="zh-CN"/>
        </w:rPr>
        <w:t>2</w:t>
      </w:r>
      <w:r w:rsidRPr="008B353C">
        <w:rPr>
          <w:rFonts w:eastAsiaTheme="minorEastAsia"/>
          <w:b/>
          <w:lang w:eastAsia="zh-CN"/>
        </w:rPr>
        <w:t xml:space="preserve">: </w:t>
      </w:r>
      <w:r w:rsidR="00833127">
        <w:rPr>
          <w:rFonts w:eastAsiaTheme="minorEastAsia"/>
          <w:b/>
          <w:lang w:eastAsia="zh-CN"/>
        </w:rPr>
        <w:t>It is proposed to discuss two options as below, including how it works, pros/cons</w:t>
      </w:r>
      <w:r w:rsidR="00472C8E">
        <w:rPr>
          <w:rFonts w:eastAsiaTheme="minorEastAsia"/>
          <w:b/>
          <w:lang w:eastAsia="zh-CN"/>
        </w:rPr>
        <w:t>.</w:t>
      </w:r>
    </w:p>
    <w:p w14:paraId="769AA245" w14:textId="77777777" w:rsidR="00833127" w:rsidRPr="00833127" w:rsidRDefault="00833127" w:rsidP="00833127">
      <w:pPr>
        <w:pStyle w:val="af7"/>
        <w:numPr>
          <w:ilvl w:val="0"/>
          <w:numId w:val="35"/>
        </w:numPr>
        <w:rPr>
          <w:b/>
          <w:sz w:val="20"/>
          <w:lang w:val="en-GB"/>
        </w:rPr>
      </w:pPr>
      <w:r w:rsidRPr="00833127">
        <w:rPr>
          <w:b/>
          <w:sz w:val="20"/>
          <w:lang w:val="en-GB"/>
        </w:rPr>
        <w:t>Option 1: Override protection by simultaneous LTE and NR MDT configurations in a UE</w:t>
      </w:r>
    </w:p>
    <w:p w14:paraId="25501EFD" w14:textId="77777777" w:rsidR="00833127" w:rsidRPr="00833127" w:rsidRDefault="00833127" w:rsidP="00833127">
      <w:pPr>
        <w:pStyle w:val="af7"/>
        <w:numPr>
          <w:ilvl w:val="0"/>
          <w:numId w:val="35"/>
        </w:numPr>
        <w:rPr>
          <w:b/>
          <w:sz w:val="20"/>
          <w:lang w:val="en-GB"/>
        </w:rPr>
      </w:pPr>
      <w:r w:rsidRPr="00833127">
        <w:rPr>
          <w:b/>
          <w:sz w:val="20"/>
          <w:lang w:val="en-GB"/>
        </w:rPr>
        <w:t>Option 2: Override protection by cross-RAT signalling but no cross-RAT reporting of LTE logged MDT report</w:t>
      </w:r>
    </w:p>
    <w:p w14:paraId="6CA1C546" w14:textId="1519F71C" w:rsidR="00833127" w:rsidRPr="00833127" w:rsidRDefault="00833127" w:rsidP="000E0587">
      <w:pPr>
        <w:spacing w:after="0"/>
        <w:rPr>
          <w:rFonts w:eastAsiaTheme="minorEastAsia"/>
          <w:b/>
          <w:lang w:val="en-GB" w:eastAsia="zh-CN"/>
        </w:rPr>
      </w:pPr>
    </w:p>
    <w:bookmarkEnd w:id="9"/>
    <w:p w14:paraId="7E98F599" w14:textId="77777777" w:rsidR="00120B28" w:rsidRDefault="002364EE">
      <w:pPr>
        <w:pStyle w:val="1"/>
      </w:pPr>
      <w:r>
        <w:t>Conclusion</w:t>
      </w:r>
    </w:p>
    <w:p w14:paraId="4D12FCCC" w14:textId="677060D8" w:rsidR="00120B28" w:rsidRDefault="004A6F2D">
      <w:pPr>
        <w:spacing w:after="0"/>
        <w:rPr>
          <w:lang w:eastAsia="zh-CN"/>
        </w:rPr>
      </w:pPr>
      <w:r w:rsidRPr="00F131FB">
        <w:rPr>
          <w:lang w:eastAsia="zh-CN"/>
        </w:rPr>
        <w:t xml:space="preserve">In this contribution, we give our opinions for </w:t>
      </w:r>
      <w:r w:rsidR="00DA030F">
        <w:rPr>
          <w:lang w:eastAsia="zh-CN"/>
        </w:rPr>
        <w:t>inter-system signaling based MDT override protection</w:t>
      </w:r>
      <w:r w:rsidRPr="00F131FB">
        <w:rPr>
          <w:lang w:eastAsia="zh-CN"/>
        </w:rPr>
        <w:t xml:space="preserve"> based on RAN 2 aspects</w:t>
      </w:r>
      <w:r w:rsidR="0075033A">
        <w:rPr>
          <w:lang w:eastAsia="zh-CN"/>
        </w:rPr>
        <w:t>, and it is proposed:</w:t>
      </w:r>
    </w:p>
    <w:bookmarkEnd w:id="3"/>
    <w:p w14:paraId="535B9632" w14:textId="30EB0D58" w:rsidR="001A4077" w:rsidRDefault="009E2BDD" w:rsidP="00DA030F">
      <w:pPr>
        <w:spacing w:after="0"/>
        <w:rPr>
          <w:rFonts w:eastAsiaTheme="minorEastAsia"/>
          <w:b/>
          <w:lang w:eastAsia="zh-CN"/>
        </w:rPr>
      </w:pPr>
      <w:r w:rsidRPr="00DA030F">
        <w:rPr>
          <w:rFonts w:eastAsiaTheme="minorEastAsia" w:hint="eastAsia"/>
          <w:b/>
          <w:lang w:eastAsia="zh-CN"/>
        </w:rPr>
        <w:t>P</w:t>
      </w:r>
      <w:r w:rsidRPr="00DA030F">
        <w:rPr>
          <w:rFonts w:eastAsiaTheme="minorEastAsia"/>
          <w:b/>
          <w:lang w:eastAsia="zh-CN"/>
        </w:rPr>
        <w:t xml:space="preserve">roposal </w:t>
      </w:r>
      <w:r>
        <w:rPr>
          <w:rFonts w:eastAsiaTheme="minorEastAsia"/>
          <w:b/>
          <w:lang w:eastAsia="zh-CN"/>
        </w:rPr>
        <w:t>1</w:t>
      </w:r>
      <w:r w:rsidRPr="00DA030F">
        <w:rPr>
          <w:rFonts w:eastAsiaTheme="minorEastAsia"/>
          <w:b/>
          <w:lang w:eastAsia="zh-CN"/>
        </w:rPr>
        <w:t xml:space="preserve">: </w:t>
      </w:r>
      <w:r>
        <w:rPr>
          <w:rFonts w:eastAsiaTheme="minorEastAsia"/>
          <w:b/>
          <w:lang w:eastAsia="zh-CN"/>
        </w:rPr>
        <w:t xml:space="preserve">Do not support </w:t>
      </w:r>
      <w:r w:rsidRPr="00DA030F">
        <w:rPr>
          <w:rFonts w:eastAsiaTheme="minorEastAsia"/>
          <w:b/>
        </w:rPr>
        <w:t>cross-RAT reporting for Logged MDT results.</w:t>
      </w:r>
    </w:p>
    <w:p w14:paraId="42CF89AF" w14:textId="77777777" w:rsidR="009E2BDD" w:rsidRDefault="009E2BDD" w:rsidP="009E2BDD">
      <w:pPr>
        <w:spacing w:after="0"/>
        <w:rPr>
          <w:rFonts w:eastAsiaTheme="minorEastAsia"/>
          <w:b/>
          <w:lang w:eastAsia="zh-CN"/>
        </w:rPr>
      </w:pPr>
      <w:r w:rsidRPr="008B353C">
        <w:rPr>
          <w:rFonts w:eastAsiaTheme="minorEastAsia" w:hint="eastAsia"/>
          <w:b/>
          <w:lang w:eastAsia="zh-CN"/>
        </w:rPr>
        <w:t>P</w:t>
      </w:r>
      <w:r w:rsidRPr="008B353C">
        <w:rPr>
          <w:rFonts w:eastAsiaTheme="minorEastAsia"/>
          <w:b/>
          <w:lang w:eastAsia="zh-CN"/>
        </w:rPr>
        <w:t xml:space="preserve">roposal </w:t>
      </w:r>
      <w:r>
        <w:rPr>
          <w:rFonts w:eastAsiaTheme="minorEastAsia"/>
          <w:b/>
          <w:lang w:eastAsia="zh-CN"/>
        </w:rPr>
        <w:t>2</w:t>
      </w:r>
      <w:r w:rsidRPr="008B353C">
        <w:rPr>
          <w:rFonts w:eastAsiaTheme="minorEastAsia"/>
          <w:b/>
          <w:lang w:eastAsia="zh-CN"/>
        </w:rPr>
        <w:t xml:space="preserve">: </w:t>
      </w:r>
      <w:r>
        <w:rPr>
          <w:rFonts w:eastAsiaTheme="minorEastAsia"/>
          <w:b/>
          <w:lang w:eastAsia="zh-CN"/>
        </w:rPr>
        <w:t>It is proposed to discuss two options as below, including how it works, pros/cons.</w:t>
      </w:r>
    </w:p>
    <w:p w14:paraId="2EE1DF75" w14:textId="77777777" w:rsidR="009E2BDD" w:rsidRPr="00833127" w:rsidRDefault="009E2BDD" w:rsidP="009E2BDD">
      <w:pPr>
        <w:pStyle w:val="af7"/>
        <w:numPr>
          <w:ilvl w:val="0"/>
          <w:numId w:val="35"/>
        </w:numPr>
        <w:rPr>
          <w:b/>
          <w:sz w:val="20"/>
          <w:lang w:val="en-GB"/>
        </w:rPr>
      </w:pPr>
      <w:r w:rsidRPr="00833127">
        <w:rPr>
          <w:b/>
          <w:sz w:val="20"/>
          <w:lang w:val="en-GB"/>
        </w:rPr>
        <w:t>Option 1: Override protection by simultaneous LTE and NR MDT configurations in a UE</w:t>
      </w:r>
    </w:p>
    <w:p w14:paraId="2A466006" w14:textId="77777777" w:rsidR="009E2BDD" w:rsidRPr="00833127" w:rsidRDefault="009E2BDD" w:rsidP="009E2BDD">
      <w:pPr>
        <w:pStyle w:val="af7"/>
        <w:numPr>
          <w:ilvl w:val="0"/>
          <w:numId w:val="35"/>
        </w:numPr>
        <w:rPr>
          <w:b/>
          <w:sz w:val="20"/>
          <w:lang w:val="en-GB"/>
        </w:rPr>
      </w:pPr>
      <w:r w:rsidRPr="00833127">
        <w:rPr>
          <w:b/>
          <w:sz w:val="20"/>
          <w:lang w:val="en-GB"/>
        </w:rPr>
        <w:t>Option 2: Override protection by cross-RAT signalling but no cross-RAT reporting of LTE logged MDT report</w:t>
      </w:r>
    </w:p>
    <w:p w14:paraId="6FE004C7" w14:textId="77777777" w:rsidR="001A4077" w:rsidRDefault="001A4077" w:rsidP="00DA030F">
      <w:pPr>
        <w:spacing w:after="0"/>
        <w:rPr>
          <w:rFonts w:eastAsiaTheme="minorEastAsia"/>
          <w:b/>
          <w:lang w:eastAsia="zh-CN"/>
        </w:rPr>
      </w:pPr>
    </w:p>
    <w:p w14:paraId="30E0C312" w14:textId="77777777" w:rsidR="00120B28" w:rsidRDefault="002364EE">
      <w:pPr>
        <w:pStyle w:val="1"/>
      </w:pPr>
      <w:r>
        <w:t>References</w:t>
      </w:r>
    </w:p>
    <w:p w14:paraId="39A850A6" w14:textId="37358D0E" w:rsidR="00120B28" w:rsidRDefault="002364EE">
      <w:pPr>
        <w:spacing w:after="0"/>
        <w:rPr>
          <w:lang w:eastAsia="zh-CN"/>
        </w:rPr>
      </w:pPr>
      <w:r>
        <w:rPr>
          <w:rFonts w:hint="eastAsia"/>
          <w:lang w:eastAsia="zh-CN"/>
        </w:rPr>
        <w:t>[</w:t>
      </w:r>
      <w:r w:rsidR="00425A0F">
        <w:rPr>
          <w:lang w:eastAsia="zh-CN"/>
        </w:rPr>
        <w:t>1</w:t>
      </w:r>
      <w:r>
        <w:rPr>
          <w:lang w:eastAsia="zh-CN"/>
        </w:rPr>
        <w:t xml:space="preserve">] </w:t>
      </w:r>
      <w:r w:rsidR="00B062DC">
        <w:rPr>
          <w:lang w:eastAsia="zh-CN"/>
        </w:rPr>
        <w:t>RAN2#119</w:t>
      </w:r>
      <w:r w:rsidR="007F2C54">
        <w:rPr>
          <w:lang w:eastAsia="zh-CN"/>
        </w:rPr>
        <w:t>b</w:t>
      </w:r>
      <w:r w:rsidR="00B062DC">
        <w:rPr>
          <w:lang w:eastAsia="zh-CN"/>
        </w:rPr>
        <w:t>-e minutes</w:t>
      </w:r>
    </w:p>
    <w:p w14:paraId="52B3C23E" w14:textId="61C85F45" w:rsidR="00C934C7" w:rsidRDefault="00C934C7">
      <w:pPr>
        <w:spacing w:after="0"/>
        <w:rPr>
          <w:lang w:eastAsia="zh-CN"/>
        </w:rPr>
      </w:pPr>
    </w:p>
    <w:sectPr w:rsidR="00C934C7">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52C8B" w14:textId="77777777" w:rsidR="00604E7B" w:rsidRDefault="00604E7B">
      <w:pPr>
        <w:spacing w:after="0"/>
      </w:pPr>
      <w:r>
        <w:separator/>
      </w:r>
    </w:p>
  </w:endnote>
  <w:endnote w:type="continuationSeparator" w:id="0">
    <w:p w14:paraId="63A23BC5" w14:textId="77777777" w:rsidR="00604E7B" w:rsidRDefault="00604E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477905" w:rsidRDefault="00477905">
    <w:pPr>
      <w:pStyle w:val="ac"/>
      <w:jc w:val="center"/>
    </w:pPr>
    <w:r>
      <w:fldChar w:fldCharType="begin"/>
    </w:r>
    <w:r>
      <w:instrText xml:space="preserve"> PAGE   \* MERGEFORMAT </w:instrText>
    </w:r>
    <w:r>
      <w:fldChar w:fldCharType="separate"/>
    </w:r>
    <w:r>
      <w:rPr>
        <w:noProof/>
      </w:rPr>
      <w:t>4</w:t>
    </w:r>
    <w:r>
      <w:fldChar w:fldCharType="end"/>
    </w:r>
  </w:p>
  <w:p w14:paraId="697F14F4" w14:textId="77777777" w:rsidR="00477905" w:rsidRDefault="0047790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104D9" w14:textId="77777777" w:rsidR="00604E7B" w:rsidRDefault="00604E7B">
      <w:pPr>
        <w:spacing w:after="0"/>
      </w:pPr>
      <w:r>
        <w:separator/>
      </w:r>
    </w:p>
  </w:footnote>
  <w:footnote w:type="continuationSeparator" w:id="0">
    <w:p w14:paraId="7CC963E9" w14:textId="77777777" w:rsidR="00604E7B" w:rsidRDefault="00604E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E22AA"/>
    <w:multiLevelType w:val="hybridMultilevel"/>
    <w:tmpl w:val="E4D0C1DC"/>
    <w:lvl w:ilvl="0" w:tplc="47586D2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5E1B9C"/>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9005C9"/>
    <w:multiLevelType w:val="multilevel"/>
    <w:tmpl w:val="279005C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157A87"/>
    <w:multiLevelType w:val="hybridMultilevel"/>
    <w:tmpl w:val="BAFAB64C"/>
    <w:lvl w:ilvl="0" w:tplc="86027B2A">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C19407D"/>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A40D14"/>
    <w:multiLevelType w:val="hybridMultilevel"/>
    <w:tmpl w:val="DD7C8514"/>
    <w:lvl w:ilvl="0" w:tplc="1326D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6" w15:restartNumberingAfterBreak="0">
    <w:nsid w:val="42CC6047"/>
    <w:multiLevelType w:val="hybridMultilevel"/>
    <w:tmpl w:val="B4603B74"/>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D5593A"/>
    <w:multiLevelType w:val="multilevel"/>
    <w:tmpl w:val="5AD5593A"/>
    <w:lvl w:ilvl="0">
      <w:numFmt w:val="bullet"/>
      <w:lvlText w:val="-"/>
      <w:lvlJc w:val="left"/>
      <w:pPr>
        <w:ind w:left="720" w:hanging="360"/>
      </w:pPr>
      <w:rPr>
        <w:rFonts w:ascii="Arial" w:eastAsia="MS Mincho"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0E6216"/>
    <w:multiLevelType w:val="hybridMultilevel"/>
    <w:tmpl w:val="320A276A"/>
    <w:lvl w:ilvl="0" w:tplc="E5CEA3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62925954"/>
    <w:multiLevelType w:val="hybridMultilevel"/>
    <w:tmpl w:val="5380A5E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A3669D5"/>
    <w:multiLevelType w:val="hybridMultilevel"/>
    <w:tmpl w:val="1C4CCF74"/>
    <w:lvl w:ilvl="0" w:tplc="D638C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7"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F77562"/>
    <w:multiLevelType w:val="hybridMultilevel"/>
    <w:tmpl w:val="F2205634"/>
    <w:lvl w:ilvl="0" w:tplc="01E4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2"/>
  </w:num>
  <w:num w:numId="2">
    <w:abstractNumId w:val="19"/>
  </w:num>
  <w:num w:numId="3">
    <w:abstractNumId w:val="3"/>
  </w:num>
  <w:num w:numId="4">
    <w:abstractNumId w:val="4"/>
  </w:num>
  <w:num w:numId="5">
    <w:abstractNumId w:val="31"/>
  </w:num>
  <w:num w:numId="6">
    <w:abstractNumId w:val="17"/>
  </w:num>
  <w:num w:numId="7">
    <w:abstractNumId w:val="15"/>
  </w:num>
  <w:num w:numId="8">
    <w:abstractNumId w:val="26"/>
  </w:num>
  <w:num w:numId="9">
    <w:abstractNumId w:val="18"/>
  </w:num>
  <w:num w:numId="10">
    <w:abstractNumId w:val="7"/>
  </w:num>
  <w:num w:numId="11">
    <w:abstractNumId w:val="20"/>
  </w:num>
  <w:num w:numId="12">
    <w:abstractNumId w:val="8"/>
  </w:num>
  <w:num w:numId="13">
    <w:abstractNumId w:val="21"/>
  </w:num>
  <w:num w:numId="14">
    <w:abstractNumId w:val="29"/>
  </w:num>
  <w:num w:numId="15">
    <w:abstractNumId w:val="10"/>
  </w:num>
  <w:num w:numId="16">
    <w:abstractNumId w:val="0"/>
  </w:num>
  <w:num w:numId="17">
    <w:abstractNumId w:val="23"/>
  </w:num>
  <w:num w:numId="18">
    <w:abstractNumId w:val="30"/>
  </w:num>
  <w:num w:numId="19">
    <w:abstractNumId w:val="24"/>
  </w:num>
  <w:num w:numId="20">
    <w:abstractNumId w:val="14"/>
  </w:num>
  <w:num w:numId="21">
    <w:abstractNumId w:val="5"/>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num>
  <w:num w:numId="24">
    <w:abstractNumId w:val="12"/>
  </w:num>
  <w:num w:numId="25">
    <w:abstractNumId w:val="12"/>
  </w:num>
  <w:num w:numId="26">
    <w:abstractNumId w:val="27"/>
  </w:num>
  <w:num w:numId="27">
    <w:abstractNumId w:val="11"/>
  </w:num>
  <w:num w:numId="28">
    <w:abstractNumId w:val="25"/>
  </w:num>
  <w:num w:numId="29">
    <w:abstractNumId w:val="2"/>
  </w:num>
  <w:num w:numId="30">
    <w:abstractNumId w:val="13"/>
  </w:num>
  <w:num w:numId="31">
    <w:abstractNumId w:val="6"/>
  </w:num>
  <w:num w:numId="32">
    <w:abstractNumId w:val="22"/>
  </w:num>
  <w:num w:numId="33">
    <w:abstractNumId w:val="9"/>
  </w:num>
  <w:num w:numId="34">
    <w:abstractNumId w:val="28"/>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BF"/>
    <w:rsid w:val="0000084E"/>
    <w:rsid w:val="0000125A"/>
    <w:rsid w:val="000016CB"/>
    <w:rsid w:val="00002886"/>
    <w:rsid w:val="00003C98"/>
    <w:rsid w:val="0000565D"/>
    <w:rsid w:val="00005738"/>
    <w:rsid w:val="00006377"/>
    <w:rsid w:val="000066B8"/>
    <w:rsid w:val="00006B42"/>
    <w:rsid w:val="000077D7"/>
    <w:rsid w:val="000078EF"/>
    <w:rsid w:val="00007D71"/>
    <w:rsid w:val="00007ED0"/>
    <w:rsid w:val="00010318"/>
    <w:rsid w:val="00010A0B"/>
    <w:rsid w:val="000115E2"/>
    <w:rsid w:val="00011DBC"/>
    <w:rsid w:val="00012731"/>
    <w:rsid w:val="00012E25"/>
    <w:rsid w:val="00012E73"/>
    <w:rsid w:val="00013FAB"/>
    <w:rsid w:val="000143B2"/>
    <w:rsid w:val="000168E4"/>
    <w:rsid w:val="0001707C"/>
    <w:rsid w:val="0001748B"/>
    <w:rsid w:val="0002031F"/>
    <w:rsid w:val="00021603"/>
    <w:rsid w:val="00021763"/>
    <w:rsid w:val="000219E8"/>
    <w:rsid w:val="00021B29"/>
    <w:rsid w:val="00022105"/>
    <w:rsid w:val="00022F96"/>
    <w:rsid w:val="000239EF"/>
    <w:rsid w:val="00023B32"/>
    <w:rsid w:val="00024911"/>
    <w:rsid w:val="00024A59"/>
    <w:rsid w:val="00025743"/>
    <w:rsid w:val="0002662C"/>
    <w:rsid w:val="00026A37"/>
    <w:rsid w:val="000274D5"/>
    <w:rsid w:val="000275F7"/>
    <w:rsid w:val="0003088F"/>
    <w:rsid w:val="00031617"/>
    <w:rsid w:val="00031BD3"/>
    <w:rsid w:val="00031DD1"/>
    <w:rsid w:val="00032022"/>
    <w:rsid w:val="0003203E"/>
    <w:rsid w:val="000328BB"/>
    <w:rsid w:val="0003291B"/>
    <w:rsid w:val="00032C29"/>
    <w:rsid w:val="00032E2B"/>
    <w:rsid w:val="00032E55"/>
    <w:rsid w:val="00033D03"/>
    <w:rsid w:val="000342AB"/>
    <w:rsid w:val="00034B67"/>
    <w:rsid w:val="00035076"/>
    <w:rsid w:val="000419CB"/>
    <w:rsid w:val="00041F80"/>
    <w:rsid w:val="0004367D"/>
    <w:rsid w:val="00043D30"/>
    <w:rsid w:val="00043F0F"/>
    <w:rsid w:val="00044F49"/>
    <w:rsid w:val="000457E8"/>
    <w:rsid w:val="00045F01"/>
    <w:rsid w:val="0004667E"/>
    <w:rsid w:val="00046EEE"/>
    <w:rsid w:val="00047280"/>
    <w:rsid w:val="0004752B"/>
    <w:rsid w:val="00050EE6"/>
    <w:rsid w:val="000516A4"/>
    <w:rsid w:val="00051D7F"/>
    <w:rsid w:val="00051F58"/>
    <w:rsid w:val="000524D1"/>
    <w:rsid w:val="000527DF"/>
    <w:rsid w:val="00052974"/>
    <w:rsid w:val="00052CA9"/>
    <w:rsid w:val="00052CDC"/>
    <w:rsid w:val="000533B6"/>
    <w:rsid w:val="000544B9"/>
    <w:rsid w:val="00055786"/>
    <w:rsid w:val="00055D46"/>
    <w:rsid w:val="00057C27"/>
    <w:rsid w:val="00060253"/>
    <w:rsid w:val="0006188F"/>
    <w:rsid w:val="00061A41"/>
    <w:rsid w:val="00062093"/>
    <w:rsid w:val="000627D9"/>
    <w:rsid w:val="00062D14"/>
    <w:rsid w:val="000635DD"/>
    <w:rsid w:val="0006385A"/>
    <w:rsid w:val="00063996"/>
    <w:rsid w:val="00063E6E"/>
    <w:rsid w:val="00064124"/>
    <w:rsid w:val="00064765"/>
    <w:rsid w:val="00064957"/>
    <w:rsid w:val="0006578F"/>
    <w:rsid w:val="000664B7"/>
    <w:rsid w:val="00066944"/>
    <w:rsid w:val="00066962"/>
    <w:rsid w:val="0006787F"/>
    <w:rsid w:val="0007019D"/>
    <w:rsid w:val="000701D2"/>
    <w:rsid w:val="00071BE4"/>
    <w:rsid w:val="000734C8"/>
    <w:rsid w:val="000741AE"/>
    <w:rsid w:val="00075266"/>
    <w:rsid w:val="000758A8"/>
    <w:rsid w:val="00075BD0"/>
    <w:rsid w:val="00075E66"/>
    <w:rsid w:val="00076036"/>
    <w:rsid w:val="0007747B"/>
    <w:rsid w:val="000777F4"/>
    <w:rsid w:val="000804BE"/>
    <w:rsid w:val="00080B18"/>
    <w:rsid w:val="00080BD4"/>
    <w:rsid w:val="0008166C"/>
    <w:rsid w:val="00081C46"/>
    <w:rsid w:val="000820C5"/>
    <w:rsid w:val="00082C7D"/>
    <w:rsid w:val="00083211"/>
    <w:rsid w:val="00083AF0"/>
    <w:rsid w:val="00083BE4"/>
    <w:rsid w:val="000852A0"/>
    <w:rsid w:val="000856D9"/>
    <w:rsid w:val="00085FB8"/>
    <w:rsid w:val="00086688"/>
    <w:rsid w:val="00086A9E"/>
    <w:rsid w:val="00090CFF"/>
    <w:rsid w:val="00091367"/>
    <w:rsid w:val="00091405"/>
    <w:rsid w:val="00091F05"/>
    <w:rsid w:val="0009281C"/>
    <w:rsid w:val="00093F89"/>
    <w:rsid w:val="00094CFD"/>
    <w:rsid w:val="000950DA"/>
    <w:rsid w:val="00095300"/>
    <w:rsid w:val="00096DF3"/>
    <w:rsid w:val="00096F38"/>
    <w:rsid w:val="0009728D"/>
    <w:rsid w:val="0009790F"/>
    <w:rsid w:val="000A0A6A"/>
    <w:rsid w:val="000A1298"/>
    <w:rsid w:val="000A3164"/>
    <w:rsid w:val="000A3D1A"/>
    <w:rsid w:val="000A42F6"/>
    <w:rsid w:val="000A4C66"/>
    <w:rsid w:val="000A5B54"/>
    <w:rsid w:val="000A75BE"/>
    <w:rsid w:val="000B01D8"/>
    <w:rsid w:val="000B1BB7"/>
    <w:rsid w:val="000B2775"/>
    <w:rsid w:val="000B333D"/>
    <w:rsid w:val="000B4AE4"/>
    <w:rsid w:val="000B53AE"/>
    <w:rsid w:val="000B55CE"/>
    <w:rsid w:val="000B5691"/>
    <w:rsid w:val="000B57C6"/>
    <w:rsid w:val="000B6408"/>
    <w:rsid w:val="000B6A92"/>
    <w:rsid w:val="000B6CC0"/>
    <w:rsid w:val="000B6D93"/>
    <w:rsid w:val="000B741D"/>
    <w:rsid w:val="000C0818"/>
    <w:rsid w:val="000C0C22"/>
    <w:rsid w:val="000C1657"/>
    <w:rsid w:val="000C3A97"/>
    <w:rsid w:val="000C40DC"/>
    <w:rsid w:val="000C450F"/>
    <w:rsid w:val="000C4830"/>
    <w:rsid w:val="000C5048"/>
    <w:rsid w:val="000C5AE5"/>
    <w:rsid w:val="000C6369"/>
    <w:rsid w:val="000C658F"/>
    <w:rsid w:val="000C689F"/>
    <w:rsid w:val="000C68E0"/>
    <w:rsid w:val="000C6BB4"/>
    <w:rsid w:val="000C731B"/>
    <w:rsid w:val="000C76EE"/>
    <w:rsid w:val="000C7989"/>
    <w:rsid w:val="000C7D11"/>
    <w:rsid w:val="000D06B8"/>
    <w:rsid w:val="000D08C1"/>
    <w:rsid w:val="000D0F7B"/>
    <w:rsid w:val="000D21FB"/>
    <w:rsid w:val="000D3F1C"/>
    <w:rsid w:val="000D4249"/>
    <w:rsid w:val="000D4CC6"/>
    <w:rsid w:val="000D5158"/>
    <w:rsid w:val="000D5925"/>
    <w:rsid w:val="000D5930"/>
    <w:rsid w:val="000D6529"/>
    <w:rsid w:val="000D6549"/>
    <w:rsid w:val="000D6894"/>
    <w:rsid w:val="000D6F8F"/>
    <w:rsid w:val="000E041A"/>
    <w:rsid w:val="000E0587"/>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39A"/>
    <w:rsid w:val="000F68CB"/>
    <w:rsid w:val="000F7D6F"/>
    <w:rsid w:val="0010063E"/>
    <w:rsid w:val="001007B0"/>
    <w:rsid w:val="001011C1"/>
    <w:rsid w:val="00101EF8"/>
    <w:rsid w:val="001025BE"/>
    <w:rsid w:val="00103C73"/>
    <w:rsid w:val="00105DBB"/>
    <w:rsid w:val="00105DCB"/>
    <w:rsid w:val="00105FA0"/>
    <w:rsid w:val="00106458"/>
    <w:rsid w:val="0010731F"/>
    <w:rsid w:val="0010732D"/>
    <w:rsid w:val="0010753F"/>
    <w:rsid w:val="00110E8D"/>
    <w:rsid w:val="001111B5"/>
    <w:rsid w:val="0011182E"/>
    <w:rsid w:val="00111C21"/>
    <w:rsid w:val="00113A72"/>
    <w:rsid w:val="0011416D"/>
    <w:rsid w:val="00114D8E"/>
    <w:rsid w:val="00114DA2"/>
    <w:rsid w:val="001155FA"/>
    <w:rsid w:val="00115E34"/>
    <w:rsid w:val="001160F9"/>
    <w:rsid w:val="0011617C"/>
    <w:rsid w:val="00116C4F"/>
    <w:rsid w:val="00117AD4"/>
    <w:rsid w:val="00117D49"/>
    <w:rsid w:val="00120321"/>
    <w:rsid w:val="00120527"/>
    <w:rsid w:val="00120B28"/>
    <w:rsid w:val="00120CC2"/>
    <w:rsid w:val="001227F5"/>
    <w:rsid w:val="00122C8A"/>
    <w:rsid w:val="00122E95"/>
    <w:rsid w:val="001237A0"/>
    <w:rsid w:val="001239B1"/>
    <w:rsid w:val="001240D1"/>
    <w:rsid w:val="00124562"/>
    <w:rsid w:val="0012533F"/>
    <w:rsid w:val="00126A47"/>
    <w:rsid w:val="00127697"/>
    <w:rsid w:val="00130E05"/>
    <w:rsid w:val="001326EC"/>
    <w:rsid w:val="001328BB"/>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51262"/>
    <w:rsid w:val="00151BBD"/>
    <w:rsid w:val="00151D74"/>
    <w:rsid w:val="00151E0B"/>
    <w:rsid w:val="00153C09"/>
    <w:rsid w:val="00154A55"/>
    <w:rsid w:val="00154C91"/>
    <w:rsid w:val="001554A1"/>
    <w:rsid w:val="00155593"/>
    <w:rsid w:val="00156EFB"/>
    <w:rsid w:val="00157292"/>
    <w:rsid w:val="00157D54"/>
    <w:rsid w:val="00160A3A"/>
    <w:rsid w:val="00161773"/>
    <w:rsid w:val="00162193"/>
    <w:rsid w:val="00162354"/>
    <w:rsid w:val="001631DC"/>
    <w:rsid w:val="0016351A"/>
    <w:rsid w:val="00164C4C"/>
    <w:rsid w:val="00165132"/>
    <w:rsid w:val="00165554"/>
    <w:rsid w:val="001667B0"/>
    <w:rsid w:val="00166AB0"/>
    <w:rsid w:val="00166DD0"/>
    <w:rsid w:val="00167061"/>
    <w:rsid w:val="00167AB5"/>
    <w:rsid w:val="00167C60"/>
    <w:rsid w:val="00170893"/>
    <w:rsid w:val="001717AB"/>
    <w:rsid w:val="001717EE"/>
    <w:rsid w:val="00171FE8"/>
    <w:rsid w:val="00172B04"/>
    <w:rsid w:val="00174262"/>
    <w:rsid w:val="001746E5"/>
    <w:rsid w:val="00174F29"/>
    <w:rsid w:val="00175118"/>
    <w:rsid w:val="0017693F"/>
    <w:rsid w:val="0018294D"/>
    <w:rsid w:val="00185102"/>
    <w:rsid w:val="001857F4"/>
    <w:rsid w:val="0018599D"/>
    <w:rsid w:val="00186558"/>
    <w:rsid w:val="00187872"/>
    <w:rsid w:val="00187DBE"/>
    <w:rsid w:val="001902C4"/>
    <w:rsid w:val="0019098A"/>
    <w:rsid w:val="00190FC9"/>
    <w:rsid w:val="0019382D"/>
    <w:rsid w:val="00193FA9"/>
    <w:rsid w:val="001948E6"/>
    <w:rsid w:val="00194B27"/>
    <w:rsid w:val="00194B31"/>
    <w:rsid w:val="00194E98"/>
    <w:rsid w:val="001A15F6"/>
    <w:rsid w:val="001A4077"/>
    <w:rsid w:val="001A585A"/>
    <w:rsid w:val="001A5E55"/>
    <w:rsid w:val="001A67B7"/>
    <w:rsid w:val="001A775A"/>
    <w:rsid w:val="001B00A3"/>
    <w:rsid w:val="001B08B0"/>
    <w:rsid w:val="001B1E98"/>
    <w:rsid w:val="001B2372"/>
    <w:rsid w:val="001B2648"/>
    <w:rsid w:val="001B265F"/>
    <w:rsid w:val="001B3FB9"/>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597B"/>
    <w:rsid w:val="001C701C"/>
    <w:rsid w:val="001C724D"/>
    <w:rsid w:val="001C777F"/>
    <w:rsid w:val="001C7855"/>
    <w:rsid w:val="001C7FED"/>
    <w:rsid w:val="001D07FB"/>
    <w:rsid w:val="001D0825"/>
    <w:rsid w:val="001D2161"/>
    <w:rsid w:val="001D217E"/>
    <w:rsid w:val="001D3D42"/>
    <w:rsid w:val="001D4AC1"/>
    <w:rsid w:val="001D4E51"/>
    <w:rsid w:val="001D58FA"/>
    <w:rsid w:val="001E05FD"/>
    <w:rsid w:val="001E0F97"/>
    <w:rsid w:val="001E1219"/>
    <w:rsid w:val="001E194E"/>
    <w:rsid w:val="001E3214"/>
    <w:rsid w:val="001E3F2B"/>
    <w:rsid w:val="001E62B9"/>
    <w:rsid w:val="001E6786"/>
    <w:rsid w:val="001E68E9"/>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AAA"/>
    <w:rsid w:val="001F7B8F"/>
    <w:rsid w:val="002005B1"/>
    <w:rsid w:val="0020065D"/>
    <w:rsid w:val="00200CAC"/>
    <w:rsid w:val="00201997"/>
    <w:rsid w:val="002026BD"/>
    <w:rsid w:val="00202F44"/>
    <w:rsid w:val="00205C92"/>
    <w:rsid w:val="00205DD5"/>
    <w:rsid w:val="002075FB"/>
    <w:rsid w:val="00207C86"/>
    <w:rsid w:val="002102D9"/>
    <w:rsid w:val="002116B7"/>
    <w:rsid w:val="00211992"/>
    <w:rsid w:val="002130FA"/>
    <w:rsid w:val="00213183"/>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25F"/>
    <w:rsid w:val="00224A5E"/>
    <w:rsid w:val="00224C8F"/>
    <w:rsid w:val="002258E2"/>
    <w:rsid w:val="00225BED"/>
    <w:rsid w:val="00227D28"/>
    <w:rsid w:val="00227F0B"/>
    <w:rsid w:val="0023038D"/>
    <w:rsid w:val="00230532"/>
    <w:rsid w:val="00230961"/>
    <w:rsid w:val="0023116E"/>
    <w:rsid w:val="002317BA"/>
    <w:rsid w:val="0023198E"/>
    <w:rsid w:val="00233A09"/>
    <w:rsid w:val="00233FFF"/>
    <w:rsid w:val="00234CB5"/>
    <w:rsid w:val="002357F8"/>
    <w:rsid w:val="0023635B"/>
    <w:rsid w:val="00236375"/>
    <w:rsid w:val="002364EE"/>
    <w:rsid w:val="00236980"/>
    <w:rsid w:val="00237B87"/>
    <w:rsid w:val="00240633"/>
    <w:rsid w:val="002409E8"/>
    <w:rsid w:val="002413E5"/>
    <w:rsid w:val="0024195C"/>
    <w:rsid w:val="00242271"/>
    <w:rsid w:val="0024236A"/>
    <w:rsid w:val="00242867"/>
    <w:rsid w:val="00242CE1"/>
    <w:rsid w:val="00242E18"/>
    <w:rsid w:val="00242FA3"/>
    <w:rsid w:val="00244250"/>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4016"/>
    <w:rsid w:val="00254BAD"/>
    <w:rsid w:val="002566F8"/>
    <w:rsid w:val="002576D0"/>
    <w:rsid w:val="002621A8"/>
    <w:rsid w:val="0026292D"/>
    <w:rsid w:val="00262C43"/>
    <w:rsid w:val="002634F5"/>
    <w:rsid w:val="00263899"/>
    <w:rsid w:val="00264BFA"/>
    <w:rsid w:val="0026507C"/>
    <w:rsid w:val="002656E7"/>
    <w:rsid w:val="002657F5"/>
    <w:rsid w:val="002659D4"/>
    <w:rsid w:val="00266518"/>
    <w:rsid w:val="00267C3C"/>
    <w:rsid w:val="00270AD2"/>
    <w:rsid w:val="00271182"/>
    <w:rsid w:val="002719BB"/>
    <w:rsid w:val="0027322A"/>
    <w:rsid w:val="00274330"/>
    <w:rsid w:val="00274473"/>
    <w:rsid w:val="002752BF"/>
    <w:rsid w:val="00276319"/>
    <w:rsid w:val="0027684B"/>
    <w:rsid w:val="00277278"/>
    <w:rsid w:val="00277371"/>
    <w:rsid w:val="00277DBD"/>
    <w:rsid w:val="002807FC"/>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79D"/>
    <w:rsid w:val="00294E0A"/>
    <w:rsid w:val="00294EF5"/>
    <w:rsid w:val="00295CB5"/>
    <w:rsid w:val="00295F14"/>
    <w:rsid w:val="002A0094"/>
    <w:rsid w:val="002A1768"/>
    <w:rsid w:val="002A2086"/>
    <w:rsid w:val="002A42F4"/>
    <w:rsid w:val="002A469A"/>
    <w:rsid w:val="002A6E9A"/>
    <w:rsid w:val="002A7A94"/>
    <w:rsid w:val="002B184B"/>
    <w:rsid w:val="002B2B58"/>
    <w:rsid w:val="002B4CC8"/>
    <w:rsid w:val="002B540C"/>
    <w:rsid w:val="002B67F7"/>
    <w:rsid w:val="002B7701"/>
    <w:rsid w:val="002B7C56"/>
    <w:rsid w:val="002C13DD"/>
    <w:rsid w:val="002C2594"/>
    <w:rsid w:val="002C38EF"/>
    <w:rsid w:val="002C40A0"/>
    <w:rsid w:val="002C4349"/>
    <w:rsid w:val="002C48CE"/>
    <w:rsid w:val="002C494C"/>
    <w:rsid w:val="002C6B38"/>
    <w:rsid w:val="002C7067"/>
    <w:rsid w:val="002C7874"/>
    <w:rsid w:val="002D0B99"/>
    <w:rsid w:val="002D21A2"/>
    <w:rsid w:val="002D23BD"/>
    <w:rsid w:val="002D3C51"/>
    <w:rsid w:val="002D451A"/>
    <w:rsid w:val="002D4B26"/>
    <w:rsid w:val="002D5659"/>
    <w:rsid w:val="002D5BA0"/>
    <w:rsid w:val="002D6427"/>
    <w:rsid w:val="002E040D"/>
    <w:rsid w:val="002E1EB1"/>
    <w:rsid w:val="002E30EA"/>
    <w:rsid w:val="002E38EA"/>
    <w:rsid w:val="002E484D"/>
    <w:rsid w:val="002E51CB"/>
    <w:rsid w:val="002E5956"/>
    <w:rsid w:val="002E5BFF"/>
    <w:rsid w:val="002E5CBF"/>
    <w:rsid w:val="002E5DF8"/>
    <w:rsid w:val="002F0103"/>
    <w:rsid w:val="002F078B"/>
    <w:rsid w:val="002F0ADF"/>
    <w:rsid w:val="002F1717"/>
    <w:rsid w:val="002F1C9E"/>
    <w:rsid w:val="002F21B6"/>
    <w:rsid w:val="002F22C8"/>
    <w:rsid w:val="002F328D"/>
    <w:rsid w:val="002F6B17"/>
    <w:rsid w:val="002F7026"/>
    <w:rsid w:val="002F7332"/>
    <w:rsid w:val="002F76BA"/>
    <w:rsid w:val="002F7748"/>
    <w:rsid w:val="002F79B5"/>
    <w:rsid w:val="00300083"/>
    <w:rsid w:val="00300717"/>
    <w:rsid w:val="003023ED"/>
    <w:rsid w:val="00304418"/>
    <w:rsid w:val="003058F0"/>
    <w:rsid w:val="00305B40"/>
    <w:rsid w:val="0030615C"/>
    <w:rsid w:val="00310073"/>
    <w:rsid w:val="00310180"/>
    <w:rsid w:val="00310B5E"/>
    <w:rsid w:val="00310DC8"/>
    <w:rsid w:val="00311187"/>
    <w:rsid w:val="00311571"/>
    <w:rsid w:val="00311F2A"/>
    <w:rsid w:val="0031288D"/>
    <w:rsid w:val="00312B8F"/>
    <w:rsid w:val="0031666A"/>
    <w:rsid w:val="00317660"/>
    <w:rsid w:val="00317C94"/>
    <w:rsid w:val="00317DD6"/>
    <w:rsid w:val="00320701"/>
    <w:rsid w:val="00320769"/>
    <w:rsid w:val="0032086C"/>
    <w:rsid w:val="0032253E"/>
    <w:rsid w:val="00322B9E"/>
    <w:rsid w:val="00323018"/>
    <w:rsid w:val="00323C17"/>
    <w:rsid w:val="00324402"/>
    <w:rsid w:val="003251A9"/>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DB"/>
    <w:rsid w:val="003474B3"/>
    <w:rsid w:val="003475D6"/>
    <w:rsid w:val="00347A9B"/>
    <w:rsid w:val="00347C4F"/>
    <w:rsid w:val="00351B27"/>
    <w:rsid w:val="00351CB0"/>
    <w:rsid w:val="00351DEE"/>
    <w:rsid w:val="00352A71"/>
    <w:rsid w:val="00352EDB"/>
    <w:rsid w:val="00353F0B"/>
    <w:rsid w:val="00354367"/>
    <w:rsid w:val="00354E4A"/>
    <w:rsid w:val="003550AC"/>
    <w:rsid w:val="003556DF"/>
    <w:rsid w:val="00355D2B"/>
    <w:rsid w:val="0035665A"/>
    <w:rsid w:val="003566E8"/>
    <w:rsid w:val="00356FE4"/>
    <w:rsid w:val="00357380"/>
    <w:rsid w:val="00357648"/>
    <w:rsid w:val="003579B4"/>
    <w:rsid w:val="00360B02"/>
    <w:rsid w:val="00361833"/>
    <w:rsid w:val="00362CDA"/>
    <w:rsid w:val="00363C29"/>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6045"/>
    <w:rsid w:val="00376207"/>
    <w:rsid w:val="00377E5B"/>
    <w:rsid w:val="0038096A"/>
    <w:rsid w:val="00380A33"/>
    <w:rsid w:val="00380A80"/>
    <w:rsid w:val="00380A9D"/>
    <w:rsid w:val="00380FA5"/>
    <w:rsid w:val="00381997"/>
    <w:rsid w:val="0038255F"/>
    <w:rsid w:val="00383527"/>
    <w:rsid w:val="00383FE9"/>
    <w:rsid w:val="00384707"/>
    <w:rsid w:val="00384D08"/>
    <w:rsid w:val="00385E81"/>
    <w:rsid w:val="003860C5"/>
    <w:rsid w:val="00386DEE"/>
    <w:rsid w:val="00386FEC"/>
    <w:rsid w:val="0038734B"/>
    <w:rsid w:val="00387CAE"/>
    <w:rsid w:val="00391508"/>
    <w:rsid w:val="0039204E"/>
    <w:rsid w:val="003928D4"/>
    <w:rsid w:val="00392CF0"/>
    <w:rsid w:val="003945C7"/>
    <w:rsid w:val="00395CA6"/>
    <w:rsid w:val="00396BFC"/>
    <w:rsid w:val="0039760C"/>
    <w:rsid w:val="003A04DE"/>
    <w:rsid w:val="003A097F"/>
    <w:rsid w:val="003A0E21"/>
    <w:rsid w:val="003A1CAC"/>
    <w:rsid w:val="003A1E52"/>
    <w:rsid w:val="003A2337"/>
    <w:rsid w:val="003A271B"/>
    <w:rsid w:val="003A3192"/>
    <w:rsid w:val="003A3516"/>
    <w:rsid w:val="003A3CAA"/>
    <w:rsid w:val="003A3DB2"/>
    <w:rsid w:val="003A71D6"/>
    <w:rsid w:val="003A7F86"/>
    <w:rsid w:val="003B00B8"/>
    <w:rsid w:val="003B0A4E"/>
    <w:rsid w:val="003B0CE4"/>
    <w:rsid w:val="003B283E"/>
    <w:rsid w:val="003B2E83"/>
    <w:rsid w:val="003B3B6E"/>
    <w:rsid w:val="003B3BB3"/>
    <w:rsid w:val="003B4E90"/>
    <w:rsid w:val="003B6186"/>
    <w:rsid w:val="003B678C"/>
    <w:rsid w:val="003B756C"/>
    <w:rsid w:val="003B7599"/>
    <w:rsid w:val="003B75CF"/>
    <w:rsid w:val="003C004F"/>
    <w:rsid w:val="003C0C8A"/>
    <w:rsid w:val="003C0DEB"/>
    <w:rsid w:val="003C2469"/>
    <w:rsid w:val="003C2DCF"/>
    <w:rsid w:val="003C34C4"/>
    <w:rsid w:val="003C3DD3"/>
    <w:rsid w:val="003C42D1"/>
    <w:rsid w:val="003C5702"/>
    <w:rsid w:val="003C5A92"/>
    <w:rsid w:val="003C5CF1"/>
    <w:rsid w:val="003C5DDC"/>
    <w:rsid w:val="003C7834"/>
    <w:rsid w:val="003C78B6"/>
    <w:rsid w:val="003D03B5"/>
    <w:rsid w:val="003D1092"/>
    <w:rsid w:val="003D130F"/>
    <w:rsid w:val="003D1C0D"/>
    <w:rsid w:val="003D2BD7"/>
    <w:rsid w:val="003D3148"/>
    <w:rsid w:val="003D33D3"/>
    <w:rsid w:val="003D4BD5"/>
    <w:rsid w:val="003D6894"/>
    <w:rsid w:val="003D71E1"/>
    <w:rsid w:val="003E04CA"/>
    <w:rsid w:val="003E0F9E"/>
    <w:rsid w:val="003E1DB2"/>
    <w:rsid w:val="003E2D6B"/>
    <w:rsid w:val="003E37F4"/>
    <w:rsid w:val="003E3972"/>
    <w:rsid w:val="003E47B1"/>
    <w:rsid w:val="003E4EAC"/>
    <w:rsid w:val="003E5632"/>
    <w:rsid w:val="003E625E"/>
    <w:rsid w:val="003E6618"/>
    <w:rsid w:val="003E690F"/>
    <w:rsid w:val="003E73F7"/>
    <w:rsid w:val="003E749F"/>
    <w:rsid w:val="003F0863"/>
    <w:rsid w:val="003F0E4E"/>
    <w:rsid w:val="003F1689"/>
    <w:rsid w:val="003F1CF9"/>
    <w:rsid w:val="003F2A15"/>
    <w:rsid w:val="003F3065"/>
    <w:rsid w:val="003F4BE6"/>
    <w:rsid w:val="003F4F82"/>
    <w:rsid w:val="003F5031"/>
    <w:rsid w:val="003F5208"/>
    <w:rsid w:val="003F5F66"/>
    <w:rsid w:val="003F5FF3"/>
    <w:rsid w:val="003F6872"/>
    <w:rsid w:val="003F68F9"/>
    <w:rsid w:val="003F77E1"/>
    <w:rsid w:val="003F7D0E"/>
    <w:rsid w:val="00400042"/>
    <w:rsid w:val="0040151E"/>
    <w:rsid w:val="004021B5"/>
    <w:rsid w:val="004034F3"/>
    <w:rsid w:val="00403693"/>
    <w:rsid w:val="00403C93"/>
    <w:rsid w:val="00406511"/>
    <w:rsid w:val="004065E4"/>
    <w:rsid w:val="00406CF2"/>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CFA"/>
    <w:rsid w:val="00423E39"/>
    <w:rsid w:val="004241C8"/>
    <w:rsid w:val="004252E1"/>
    <w:rsid w:val="00425A0F"/>
    <w:rsid w:val="0042683F"/>
    <w:rsid w:val="00430676"/>
    <w:rsid w:val="004306A4"/>
    <w:rsid w:val="00430BDF"/>
    <w:rsid w:val="0043132D"/>
    <w:rsid w:val="00431F4F"/>
    <w:rsid w:val="004320B2"/>
    <w:rsid w:val="00433BBE"/>
    <w:rsid w:val="00434DDC"/>
    <w:rsid w:val="004359EA"/>
    <w:rsid w:val="00436394"/>
    <w:rsid w:val="004366D1"/>
    <w:rsid w:val="00437096"/>
    <w:rsid w:val="00437633"/>
    <w:rsid w:val="00437F40"/>
    <w:rsid w:val="00440AC3"/>
    <w:rsid w:val="00442B2E"/>
    <w:rsid w:val="004435E8"/>
    <w:rsid w:val="0044374E"/>
    <w:rsid w:val="00444219"/>
    <w:rsid w:val="00444FFB"/>
    <w:rsid w:val="004452B1"/>
    <w:rsid w:val="004466BD"/>
    <w:rsid w:val="00452029"/>
    <w:rsid w:val="00452088"/>
    <w:rsid w:val="004520D3"/>
    <w:rsid w:val="00452C95"/>
    <w:rsid w:val="0045494A"/>
    <w:rsid w:val="00457040"/>
    <w:rsid w:val="004572F4"/>
    <w:rsid w:val="00457889"/>
    <w:rsid w:val="00457973"/>
    <w:rsid w:val="00457B4D"/>
    <w:rsid w:val="00460231"/>
    <w:rsid w:val="00460374"/>
    <w:rsid w:val="00460A15"/>
    <w:rsid w:val="004614F9"/>
    <w:rsid w:val="00462705"/>
    <w:rsid w:val="00462832"/>
    <w:rsid w:val="00462D34"/>
    <w:rsid w:val="004639B0"/>
    <w:rsid w:val="0046477B"/>
    <w:rsid w:val="00464FDC"/>
    <w:rsid w:val="00465EC6"/>
    <w:rsid w:val="0046610F"/>
    <w:rsid w:val="004676F2"/>
    <w:rsid w:val="004718B6"/>
    <w:rsid w:val="00472C8E"/>
    <w:rsid w:val="0047442B"/>
    <w:rsid w:val="004748A4"/>
    <w:rsid w:val="00474C7B"/>
    <w:rsid w:val="00474F1D"/>
    <w:rsid w:val="004757D9"/>
    <w:rsid w:val="00477401"/>
    <w:rsid w:val="00477905"/>
    <w:rsid w:val="004805D5"/>
    <w:rsid w:val="004826B7"/>
    <w:rsid w:val="00482A63"/>
    <w:rsid w:val="004830D3"/>
    <w:rsid w:val="0048350C"/>
    <w:rsid w:val="004846EA"/>
    <w:rsid w:val="00484F3B"/>
    <w:rsid w:val="0048557D"/>
    <w:rsid w:val="00485933"/>
    <w:rsid w:val="00485B66"/>
    <w:rsid w:val="004861DD"/>
    <w:rsid w:val="0048719B"/>
    <w:rsid w:val="00487356"/>
    <w:rsid w:val="0048793D"/>
    <w:rsid w:val="00487BA5"/>
    <w:rsid w:val="00490F0F"/>
    <w:rsid w:val="00490FDB"/>
    <w:rsid w:val="0049157C"/>
    <w:rsid w:val="00492038"/>
    <w:rsid w:val="00492419"/>
    <w:rsid w:val="00493E77"/>
    <w:rsid w:val="004951E2"/>
    <w:rsid w:val="00495910"/>
    <w:rsid w:val="00496E86"/>
    <w:rsid w:val="004A0233"/>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6F2D"/>
    <w:rsid w:val="004A7024"/>
    <w:rsid w:val="004A755E"/>
    <w:rsid w:val="004B0212"/>
    <w:rsid w:val="004B0B7A"/>
    <w:rsid w:val="004B1614"/>
    <w:rsid w:val="004B3355"/>
    <w:rsid w:val="004B4A26"/>
    <w:rsid w:val="004B4B8B"/>
    <w:rsid w:val="004B4C87"/>
    <w:rsid w:val="004B5A6A"/>
    <w:rsid w:val="004B7536"/>
    <w:rsid w:val="004B7FB2"/>
    <w:rsid w:val="004C0246"/>
    <w:rsid w:val="004C0844"/>
    <w:rsid w:val="004C131B"/>
    <w:rsid w:val="004C13AB"/>
    <w:rsid w:val="004C25E3"/>
    <w:rsid w:val="004C27DA"/>
    <w:rsid w:val="004C3E08"/>
    <w:rsid w:val="004C4992"/>
    <w:rsid w:val="004C5B97"/>
    <w:rsid w:val="004C634F"/>
    <w:rsid w:val="004C6A52"/>
    <w:rsid w:val="004C7501"/>
    <w:rsid w:val="004D06D7"/>
    <w:rsid w:val="004D0906"/>
    <w:rsid w:val="004D1527"/>
    <w:rsid w:val="004D275B"/>
    <w:rsid w:val="004D2B1F"/>
    <w:rsid w:val="004D3C11"/>
    <w:rsid w:val="004D3DE9"/>
    <w:rsid w:val="004D4921"/>
    <w:rsid w:val="004D4B0A"/>
    <w:rsid w:val="004D4D67"/>
    <w:rsid w:val="004D557A"/>
    <w:rsid w:val="004D7803"/>
    <w:rsid w:val="004D7D32"/>
    <w:rsid w:val="004E1CF0"/>
    <w:rsid w:val="004E3D95"/>
    <w:rsid w:val="004E3DC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3F69"/>
    <w:rsid w:val="004F4F3D"/>
    <w:rsid w:val="004F774F"/>
    <w:rsid w:val="004F7782"/>
    <w:rsid w:val="005010D9"/>
    <w:rsid w:val="005012A4"/>
    <w:rsid w:val="005013F7"/>
    <w:rsid w:val="00501D5A"/>
    <w:rsid w:val="00502EE1"/>
    <w:rsid w:val="00504224"/>
    <w:rsid w:val="0050440A"/>
    <w:rsid w:val="00504ACA"/>
    <w:rsid w:val="00504C1E"/>
    <w:rsid w:val="00504D61"/>
    <w:rsid w:val="00504EF3"/>
    <w:rsid w:val="00506729"/>
    <w:rsid w:val="005076DE"/>
    <w:rsid w:val="005104F1"/>
    <w:rsid w:val="00510888"/>
    <w:rsid w:val="00510D0C"/>
    <w:rsid w:val="00510E62"/>
    <w:rsid w:val="00511EFF"/>
    <w:rsid w:val="00511FD6"/>
    <w:rsid w:val="0051210E"/>
    <w:rsid w:val="00512CFC"/>
    <w:rsid w:val="0051381F"/>
    <w:rsid w:val="005142C5"/>
    <w:rsid w:val="00514D0C"/>
    <w:rsid w:val="00516091"/>
    <w:rsid w:val="00517669"/>
    <w:rsid w:val="0051773A"/>
    <w:rsid w:val="00517E7B"/>
    <w:rsid w:val="00520827"/>
    <w:rsid w:val="005209C0"/>
    <w:rsid w:val="0052174B"/>
    <w:rsid w:val="00523BC4"/>
    <w:rsid w:val="00523BD2"/>
    <w:rsid w:val="0052401A"/>
    <w:rsid w:val="005250B6"/>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46CD"/>
    <w:rsid w:val="0054593B"/>
    <w:rsid w:val="00546CA0"/>
    <w:rsid w:val="00547281"/>
    <w:rsid w:val="00547996"/>
    <w:rsid w:val="005500B9"/>
    <w:rsid w:val="0055027B"/>
    <w:rsid w:val="00550D82"/>
    <w:rsid w:val="00550EAE"/>
    <w:rsid w:val="005510C8"/>
    <w:rsid w:val="005514E5"/>
    <w:rsid w:val="0055168D"/>
    <w:rsid w:val="0055262D"/>
    <w:rsid w:val="00552DD4"/>
    <w:rsid w:val="00552E5A"/>
    <w:rsid w:val="00552F9B"/>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421B"/>
    <w:rsid w:val="00564625"/>
    <w:rsid w:val="005707E5"/>
    <w:rsid w:val="00571662"/>
    <w:rsid w:val="0057220C"/>
    <w:rsid w:val="005722FD"/>
    <w:rsid w:val="00572A62"/>
    <w:rsid w:val="00572B39"/>
    <w:rsid w:val="00572BC5"/>
    <w:rsid w:val="00573BA3"/>
    <w:rsid w:val="00574CD8"/>
    <w:rsid w:val="005752FB"/>
    <w:rsid w:val="00575C1C"/>
    <w:rsid w:val="00576673"/>
    <w:rsid w:val="00577440"/>
    <w:rsid w:val="005805C1"/>
    <w:rsid w:val="00581A43"/>
    <w:rsid w:val="00582647"/>
    <w:rsid w:val="00582CEA"/>
    <w:rsid w:val="0058369B"/>
    <w:rsid w:val="00583B4F"/>
    <w:rsid w:val="00584ED0"/>
    <w:rsid w:val="00585239"/>
    <w:rsid w:val="00586F01"/>
    <w:rsid w:val="005871AA"/>
    <w:rsid w:val="00587A0B"/>
    <w:rsid w:val="00587B67"/>
    <w:rsid w:val="00587CE2"/>
    <w:rsid w:val="00592E3C"/>
    <w:rsid w:val="00593628"/>
    <w:rsid w:val="0059522C"/>
    <w:rsid w:val="00595593"/>
    <w:rsid w:val="00596401"/>
    <w:rsid w:val="00596FE2"/>
    <w:rsid w:val="00597A8A"/>
    <w:rsid w:val="00597F06"/>
    <w:rsid w:val="005A136B"/>
    <w:rsid w:val="005A2565"/>
    <w:rsid w:val="005A3401"/>
    <w:rsid w:val="005A3EA3"/>
    <w:rsid w:val="005A4641"/>
    <w:rsid w:val="005A4B2C"/>
    <w:rsid w:val="005A5067"/>
    <w:rsid w:val="005A583E"/>
    <w:rsid w:val="005A5D30"/>
    <w:rsid w:val="005A5F83"/>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C0C5D"/>
    <w:rsid w:val="005C26FD"/>
    <w:rsid w:val="005C2A15"/>
    <w:rsid w:val="005C2BF4"/>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722"/>
    <w:rsid w:val="005D3E60"/>
    <w:rsid w:val="005D44AA"/>
    <w:rsid w:val="005D519D"/>
    <w:rsid w:val="005D5852"/>
    <w:rsid w:val="005D783F"/>
    <w:rsid w:val="005E038F"/>
    <w:rsid w:val="005E15CA"/>
    <w:rsid w:val="005E1639"/>
    <w:rsid w:val="005E170E"/>
    <w:rsid w:val="005E1A0F"/>
    <w:rsid w:val="005E1B2B"/>
    <w:rsid w:val="005E2368"/>
    <w:rsid w:val="005E325B"/>
    <w:rsid w:val="005E3890"/>
    <w:rsid w:val="005E4B5F"/>
    <w:rsid w:val="005E524E"/>
    <w:rsid w:val="005E582A"/>
    <w:rsid w:val="005E5ADF"/>
    <w:rsid w:val="005E5D66"/>
    <w:rsid w:val="005E5F49"/>
    <w:rsid w:val="005E6749"/>
    <w:rsid w:val="005E676A"/>
    <w:rsid w:val="005F0B3B"/>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5F783E"/>
    <w:rsid w:val="00600211"/>
    <w:rsid w:val="00600C27"/>
    <w:rsid w:val="00600F1A"/>
    <w:rsid w:val="00601341"/>
    <w:rsid w:val="006038B7"/>
    <w:rsid w:val="00603A51"/>
    <w:rsid w:val="00603C0A"/>
    <w:rsid w:val="0060453A"/>
    <w:rsid w:val="00604E7B"/>
    <w:rsid w:val="006054A0"/>
    <w:rsid w:val="00606545"/>
    <w:rsid w:val="006075E0"/>
    <w:rsid w:val="006104FA"/>
    <w:rsid w:val="00612226"/>
    <w:rsid w:val="006147CE"/>
    <w:rsid w:val="00614E55"/>
    <w:rsid w:val="00615A99"/>
    <w:rsid w:val="0061645C"/>
    <w:rsid w:val="00616BA0"/>
    <w:rsid w:val="00616C90"/>
    <w:rsid w:val="00616F05"/>
    <w:rsid w:val="00617B1C"/>
    <w:rsid w:val="00620828"/>
    <w:rsid w:val="006210FA"/>
    <w:rsid w:val="0062165D"/>
    <w:rsid w:val="0062287F"/>
    <w:rsid w:val="00622A39"/>
    <w:rsid w:val="00624441"/>
    <w:rsid w:val="0062448A"/>
    <w:rsid w:val="006256A6"/>
    <w:rsid w:val="00625BBE"/>
    <w:rsid w:val="006263EB"/>
    <w:rsid w:val="00626592"/>
    <w:rsid w:val="006272FF"/>
    <w:rsid w:val="006303B3"/>
    <w:rsid w:val="00630510"/>
    <w:rsid w:val="006305DE"/>
    <w:rsid w:val="006314F7"/>
    <w:rsid w:val="006316FF"/>
    <w:rsid w:val="00631C1E"/>
    <w:rsid w:val="0063223E"/>
    <w:rsid w:val="006328DC"/>
    <w:rsid w:val="0063317A"/>
    <w:rsid w:val="00634391"/>
    <w:rsid w:val="00634B3A"/>
    <w:rsid w:val="00634FF5"/>
    <w:rsid w:val="00636F3C"/>
    <w:rsid w:val="0063734A"/>
    <w:rsid w:val="0063758C"/>
    <w:rsid w:val="00637D49"/>
    <w:rsid w:val="0064084C"/>
    <w:rsid w:val="00640C25"/>
    <w:rsid w:val="006413B0"/>
    <w:rsid w:val="006415F0"/>
    <w:rsid w:val="00641DA2"/>
    <w:rsid w:val="006426CA"/>
    <w:rsid w:val="00642835"/>
    <w:rsid w:val="00642E66"/>
    <w:rsid w:val="0064403F"/>
    <w:rsid w:val="0064433F"/>
    <w:rsid w:val="006462F0"/>
    <w:rsid w:val="006500A5"/>
    <w:rsid w:val="006500F8"/>
    <w:rsid w:val="006508EF"/>
    <w:rsid w:val="00650D0C"/>
    <w:rsid w:val="006516F7"/>
    <w:rsid w:val="00651C1F"/>
    <w:rsid w:val="00652A0E"/>
    <w:rsid w:val="0065338F"/>
    <w:rsid w:val="00653B63"/>
    <w:rsid w:val="00653E78"/>
    <w:rsid w:val="006544B3"/>
    <w:rsid w:val="00654596"/>
    <w:rsid w:val="006552BD"/>
    <w:rsid w:val="006559B4"/>
    <w:rsid w:val="006566A7"/>
    <w:rsid w:val="00656913"/>
    <w:rsid w:val="00656F67"/>
    <w:rsid w:val="00657B34"/>
    <w:rsid w:val="00657E50"/>
    <w:rsid w:val="006600C6"/>
    <w:rsid w:val="00660680"/>
    <w:rsid w:val="00660733"/>
    <w:rsid w:val="006608B9"/>
    <w:rsid w:val="006621EB"/>
    <w:rsid w:val="006632A1"/>
    <w:rsid w:val="006645FE"/>
    <w:rsid w:val="00664C86"/>
    <w:rsid w:val="00664F63"/>
    <w:rsid w:val="00666D33"/>
    <w:rsid w:val="00667675"/>
    <w:rsid w:val="00667CD2"/>
    <w:rsid w:val="00667DB7"/>
    <w:rsid w:val="00667EAA"/>
    <w:rsid w:val="00667F1E"/>
    <w:rsid w:val="006700E2"/>
    <w:rsid w:val="006719B8"/>
    <w:rsid w:val="006722DE"/>
    <w:rsid w:val="006723A7"/>
    <w:rsid w:val="00672C7C"/>
    <w:rsid w:val="00673936"/>
    <w:rsid w:val="006750FA"/>
    <w:rsid w:val="006768F3"/>
    <w:rsid w:val="00676D0B"/>
    <w:rsid w:val="00676EF9"/>
    <w:rsid w:val="006772CC"/>
    <w:rsid w:val="0067765E"/>
    <w:rsid w:val="006777E2"/>
    <w:rsid w:val="00677B75"/>
    <w:rsid w:val="00680BC7"/>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97E60"/>
    <w:rsid w:val="006A06AC"/>
    <w:rsid w:val="006A1957"/>
    <w:rsid w:val="006A260E"/>
    <w:rsid w:val="006A2FF1"/>
    <w:rsid w:val="006A3505"/>
    <w:rsid w:val="006A49F3"/>
    <w:rsid w:val="006A4AD8"/>
    <w:rsid w:val="006A5D8E"/>
    <w:rsid w:val="006A5E73"/>
    <w:rsid w:val="006A6645"/>
    <w:rsid w:val="006A7BA3"/>
    <w:rsid w:val="006B0DFB"/>
    <w:rsid w:val="006B0E53"/>
    <w:rsid w:val="006B12CB"/>
    <w:rsid w:val="006B1FB7"/>
    <w:rsid w:val="006B288F"/>
    <w:rsid w:val="006B28E9"/>
    <w:rsid w:val="006B2A3E"/>
    <w:rsid w:val="006B304D"/>
    <w:rsid w:val="006B344A"/>
    <w:rsid w:val="006B3659"/>
    <w:rsid w:val="006B370C"/>
    <w:rsid w:val="006B4A76"/>
    <w:rsid w:val="006B6C66"/>
    <w:rsid w:val="006B6DFD"/>
    <w:rsid w:val="006B6F1A"/>
    <w:rsid w:val="006B7896"/>
    <w:rsid w:val="006C0997"/>
    <w:rsid w:val="006C0D1F"/>
    <w:rsid w:val="006C1719"/>
    <w:rsid w:val="006C24A5"/>
    <w:rsid w:val="006C2693"/>
    <w:rsid w:val="006C2913"/>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3ED9"/>
    <w:rsid w:val="006D5D24"/>
    <w:rsid w:val="006D62F3"/>
    <w:rsid w:val="006D6CB1"/>
    <w:rsid w:val="006E1537"/>
    <w:rsid w:val="006E246F"/>
    <w:rsid w:val="006E3E31"/>
    <w:rsid w:val="006E3F8C"/>
    <w:rsid w:val="006E5A26"/>
    <w:rsid w:val="006E5A85"/>
    <w:rsid w:val="006E5B16"/>
    <w:rsid w:val="006E6F14"/>
    <w:rsid w:val="006E7B54"/>
    <w:rsid w:val="006F02CD"/>
    <w:rsid w:val="006F0F47"/>
    <w:rsid w:val="006F126A"/>
    <w:rsid w:val="006F3742"/>
    <w:rsid w:val="006F4C2D"/>
    <w:rsid w:val="006F5421"/>
    <w:rsid w:val="006F6513"/>
    <w:rsid w:val="006F6744"/>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725B"/>
    <w:rsid w:val="0072039D"/>
    <w:rsid w:val="0072042B"/>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50DF"/>
    <w:rsid w:val="0073569A"/>
    <w:rsid w:val="00735DC5"/>
    <w:rsid w:val="00736484"/>
    <w:rsid w:val="007376F3"/>
    <w:rsid w:val="007403A9"/>
    <w:rsid w:val="00740454"/>
    <w:rsid w:val="00741401"/>
    <w:rsid w:val="00741EE1"/>
    <w:rsid w:val="00741F08"/>
    <w:rsid w:val="0074382F"/>
    <w:rsid w:val="00743C5B"/>
    <w:rsid w:val="00744D23"/>
    <w:rsid w:val="00745B7E"/>
    <w:rsid w:val="007462BF"/>
    <w:rsid w:val="0075033A"/>
    <w:rsid w:val="00750CD8"/>
    <w:rsid w:val="00751778"/>
    <w:rsid w:val="007520BB"/>
    <w:rsid w:val="00752CE0"/>
    <w:rsid w:val="00752DA7"/>
    <w:rsid w:val="00752F17"/>
    <w:rsid w:val="00753A91"/>
    <w:rsid w:val="00753B94"/>
    <w:rsid w:val="00754786"/>
    <w:rsid w:val="007549CF"/>
    <w:rsid w:val="00754C39"/>
    <w:rsid w:val="007556BF"/>
    <w:rsid w:val="007574E9"/>
    <w:rsid w:val="00757E04"/>
    <w:rsid w:val="00760964"/>
    <w:rsid w:val="0076297D"/>
    <w:rsid w:val="007641E4"/>
    <w:rsid w:val="00764754"/>
    <w:rsid w:val="00764914"/>
    <w:rsid w:val="00765307"/>
    <w:rsid w:val="00765B83"/>
    <w:rsid w:val="00766CE6"/>
    <w:rsid w:val="007711C9"/>
    <w:rsid w:val="00771D80"/>
    <w:rsid w:val="00771F62"/>
    <w:rsid w:val="0077439C"/>
    <w:rsid w:val="00774A7E"/>
    <w:rsid w:val="007761C4"/>
    <w:rsid w:val="00776FA3"/>
    <w:rsid w:val="0077740C"/>
    <w:rsid w:val="00777D62"/>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4D2D"/>
    <w:rsid w:val="00796915"/>
    <w:rsid w:val="00796E27"/>
    <w:rsid w:val="007973E6"/>
    <w:rsid w:val="007A0963"/>
    <w:rsid w:val="007A0D55"/>
    <w:rsid w:val="007A1336"/>
    <w:rsid w:val="007A18A9"/>
    <w:rsid w:val="007A2B2E"/>
    <w:rsid w:val="007A4A87"/>
    <w:rsid w:val="007A5431"/>
    <w:rsid w:val="007A58DE"/>
    <w:rsid w:val="007A614B"/>
    <w:rsid w:val="007A6EC1"/>
    <w:rsid w:val="007A7BD1"/>
    <w:rsid w:val="007A7FC8"/>
    <w:rsid w:val="007B04E9"/>
    <w:rsid w:val="007B0FC4"/>
    <w:rsid w:val="007B0FD3"/>
    <w:rsid w:val="007B1A19"/>
    <w:rsid w:val="007B2273"/>
    <w:rsid w:val="007B36C8"/>
    <w:rsid w:val="007B4593"/>
    <w:rsid w:val="007B46E0"/>
    <w:rsid w:val="007B48F9"/>
    <w:rsid w:val="007B4FDC"/>
    <w:rsid w:val="007B5A8F"/>
    <w:rsid w:val="007B6DAF"/>
    <w:rsid w:val="007B7123"/>
    <w:rsid w:val="007B7633"/>
    <w:rsid w:val="007B7F2A"/>
    <w:rsid w:val="007C1D45"/>
    <w:rsid w:val="007C2F1C"/>
    <w:rsid w:val="007C39BB"/>
    <w:rsid w:val="007C3DE0"/>
    <w:rsid w:val="007C4A9A"/>
    <w:rsid w:val="007C4E34"/>
    <w:rsid w:val="007C60B9"/>
    <w:rsid w:val="007C7A35"/>
    <w:rsid w:val="007D03DD"/>
    <w:rsid w:val="007D0D6C"/>
    <w:rsid w:val="007D2F4D"/>
    <w:rsid w:val="007D340F"/>
    <w:rsid w:val="007D4965"/>
    <w:rsid w:val="007D51CC"/>
    <w:rsid w:val="007D551E"/>
    <w:rsid w:val="007D5B0A"/>
    <w:rsid w:val="007D60E6"/>
    <w:rsid w:val="007D7593"/>
    <w:rsid w:val="007D7844"/>
    <w:rsid w:val="007E097A"/>
    <w:rsid w:val="007E0BA5"/>
    <w:rsid w:val="007E0D51"/>
    <w:rsid w:val="007E0F08"/>
    <w:rsid w:val="007E2965"/>
    <w:rsid w:val="007E4262"/>
    <w:rsid w:val="007E53EB"/>
    <w:rsid w:val="007E57B1"/>
    <w:rsid w:val="007E6D2E"/>
    <w:rsid w:val="007E712F"/>
    <w:rsid w:val="007E7600"/>
    <w:rsid w:val="007E7D2A"/>
    <w:rsid w:val="007F16F8"/>
    <w:rsid w:val="007F2BFD"/>
    <w:rsid w:val="007F2C54"/>
    <w:rsid w:val="007F2FD3"/>
    <w:rsid w:val="007F4042"/>
    <w:rsid w:val="007F44F4"/>
    <w:rsid w:val="007F469D"/>
    <w:rsid w:val="007F4ACB"/>
    <w:rsid w:val="007F6424"/>
    <w:rsid w:val="008013FE"/>
    <w:rsid w:val="00801642"/>
    <w:rsid w:val="0080167E"/>
    <w:rsid w:val="0080252E"/>
    <w:rsid w:val="00802A53"/>
    <w:rsid w:val="008030E1"/>
    <w:rsid w:val="008033DE"/>
    <w:rsid w:val="00803903"/>
    <w:rsid w:val="00803DF7"/>
    <w:rsid w:val="008040CC"/>
    <w:rsid w:val="008075B8"/>
    <w:rsid w:val="008102B0"/>
    <w:rsid w:val="00810F09"/>
    <w:rsid w:val="00811CBD"/>
    <w:rsid w:val="00811D72"/>
    <w:rsid w:val="00812398"/>
    <w:rsid w:val="008125A1"/>
    <w:rsid w:val="008127D3"/>
    <w:rsid w:val="00812BF9"/>
    <w:rsid w:val="008143A7"/>
    <w:rsid w:val="008145FC"/>
    <w:rsid w:val="0081557D"/>
    <w:rsid w:val="00815771"/>
    <w:rsid w:val="00815F49"/>
    <w:rsid w:val="00816078"/>
    <w:rsid w:val="00816B49"/>
    <w:rsid w:val="00817810"/>
    <w:rsid w:val="00820E1C"/>
    <w:rsid w:val="00820F48"/>
    <w:rsid w:val="00821485"/>
    <w:rsid w:val="008227B0"/>
    <w:rsid w:val="00822D6D"/>
    <w:rsid w:val="00823EFB"/>
    <w:rsid w:val="00824BFA"/>
    <w:rsid w:val="00824DA2"/>
    <w:rsid w:val="00826A8F"/>
    <w:rsid w:val="00826CAF"/>
    <w:rsid w:val="00827DDA"/>
    <w:rsid w:val="00830639"/>
    <w:rsid w:val="00830C71"/>
    <w:rsid w:val="00830C90"/>
    <w:rsid w:val="008314F4"/>
    <w:rsid w:val="00832980"/>
    <w:rsid w:val="00833127"/>
    <w:rsid w:val="00834AAE"/>
    <w:rsid w:val="00834BE3"/>
    <w:rsid w:val="008350CC"/>
    <w:rsid w:val="0083522D"/>
    <w:rsid w:val="00835D48"/>
    <w:rsid w:val="00836136"/>
    <w:rsid w:val="00836419"/>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110"/>
    <w:rsid w:val="008454EB"/>
    <w:rsid w:val="00845816"/>
    <w:rsid w:val="00846076"/>
    <w:rsid w:val="00846E79"/>
    <w:rsid w:val="0084761B"/>
    <w:rsid w:val="00847806"/>
    <w:rsid w:val="00847B7B"/>
    <w:rsid w:val="00850209"/>
    <w:rsid w:val="00850EE3"/>
    <w:rsid w:val="00851C96"/>
    <w:rsid w:val="008523F2"/>
    <w:rsid w:val="0085272D"/>
    <w:rsid w:val="00852D85"/>
    <w:rsid w:val="00852E9B"/>
    <w:rsid w:val="008539AF"/>
    <w:rsid w:val="00853DBB"/>
    <w:rsid w:val="00854501"/>
    <w:rsid w:val="00854750"/>
    <w:rsid w:val="00854943"/>
    <w:rsid w:val="00854C12"/>
    <w:rsid w:val="008550ED"/>
    <w:rsid w:val="0085740C"/>
    <w:rsid w:val="00857B5F"/>
    <w:rsid w:val="00860327"/>
    <w:rsid w:val="00860AD2"/>
    <w:rsid w:val="0086104E"/>
    <w:rsid w:val="008616AA"/>
    <w:rsid w:val="00861B47"/>
    <w:rsid w:val="00862BE1"/>
    <w:rsid w:val="008631A1"/>
    <w:rsid w:val="008632A0"/>
    <w:rsid w:val="00863CFB"/>
    <w:rsid w:val="008645A9"/>
    <w:rsid w:val="00864702"/>
    <w:rsid w:val="00864EBE"/>
    <w:rsid w:val="00864F8E"/>
    <w:rsid w:val="008650C9"/>
    <w:rsid w:val="008664AE"/>
    <w:rsid w:val="00867E95"/>
    <w:rsid w:val="008705F4"/>
    <w:rsid w:val="008709B1"/>
    <w:rsid w:val="008719FC"/>
    <w:rsid w:val="00871CCA"/>
    <w:rsid w:val="0087242F"/>
    <w:rsid w:val="0087296D"/>
    <w:rsid w:val="00873034"/>
    <w:rsid w:val="00873472"/>
    <w:rsid w:val="00873FB5"/>
    <w:rsid w:val="00876E7D"/>
    <w:rsid w:val="00876F89"/>
    <w:rsid w:val="00877A8F"/>
    <w:rsid w:val="00877E9D"/>
    <w:rsid w:val="00880CB3"/>
    <w:rsid w:val="00880D28"/>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4C1E"/>
    <w:rsid w:val="00895581"/>
    <w:rsid w:val="00896EC3"/>
    <w:rsid w:val="008A019E"/>
    <w:rsid w:val="008A0C52"/>
    <w:rsid w:val="008A1274"/>
    <w:rsid w:val="008A32B9"/>
    <w:rsid w:val="008A50C3"/>
    <w:rsid w:val="008A55D3"/>
    <w:rsid w:val="008A5752"/>
    <w:rsid w:val="008A5B16"/>
    <w:rsid w:val="008A62D6"/>
    <w:rsid w:val="008A666E"/>
    <w:rsid w:val="008A67B4"/>
    <w:rsid w:val="008A7AD3"/>
    <w:rsid w:val="008B0F8B"/>
    <w:rsid w:val="008B102E"/>
    <w:rsid w:val="008B2343"/>
    <w:rsid w:val="008B28D9"/>
    <w:rsid w:val="008B2D12"/>
    <w:rsid w:val="008B2F7B"/>
    <w:rsid w:val="008B353C"/>
    <w:rsid w:val="008B3815"/>
    <w:rsid w:val="008B38E2"/>
    <w:rsid w:val="008B42E1"/>
    <w:rsid w:val="008B521E"/>
    <w:rsid w:val="008B5440"/>
    <w:rsid w:val="008B5892"/>
    <w:rsid w:val="008B5B29"/>
    <w:rsid w:val="008B5CA3"/>
    <w:rsid w:val="008B6567"/>
    <w:rsid w:val="008B6667"/>
    <w:rsid w:val="008C0495"/>
    <w:rsid w:val="008C0BFE"/>
    <w:rsid w:val="008C1D99"/>
    <w:rsid w:val="008C28B0"/>
    <w:rsid w:val="008C2930"/>
    <w:rsid w:val="008C30B1"/>
    <w:rsid w:val="008C3259"/>
    <w:rsid w:val="008C49EF"/>
    <w:rsid w:val="008C54A7"/>
    <w:rsid w:val="008C5D1C"/>
    <w:rsid w:val="008C5E9A"/>
    <w:rsid w:val="008C6880"/>
    <w:rsid w:val="008C77E4"/>
    <w:rsid w:val="008D34EC"/>
    <w:rsid w:val="008D4AAE"/>
    <w:rsid w:val="008D57CC"/>
    <w:rsid w:val="008D7629"/>
    <w:rsid w:val="008D7968"/>
    <w:rsid w:val="008D7D20"/>
    <w:rsid w:val="008E026D"/>
    <w:rsid w:val="008E0AA6"/>
    <w:rsid w:val="008E0C67"/>
    <w:rsid w:val="008E0F01"/>
    <w:rsid w:val="008E1061"/>
    <w:rsid w:val="008E25EB"/>
    <w:rsid w:val="008E2909"/>
    <w:rsid w:val="008E33A9"/>
    <w:rsid w:val="008E3EA6"/>
    <w:rsid w:val="008E64C0"/>
    <w:rsid w:val="008E6DDC"/>
    <w:rsid w:val="008E6EA0"/>
    <w:rsid w:val="008E7E20"/>
    <w:rsid w:val="008F0615"/>
    <w:rsid w:val="008F356C"/>
    <w:rsid w:val="008F3ADE"/>
    <w:rsid w:val="008F45D0"/>
    <w:rsid w:val="008F471A"/>
    <w:rsid w:val="008F4B6A"/>
    <w:rsid w:val="008F51BF"/>
    <w:rsid w:val="008F5E4E"/>
    <w:rsid w:val="008F745F"/>
    <w:rsid w:val="008F7661"/>
    <w:rsid w:val="009013AE"/>
    <w:rsid w:val="00901CD6"/>
    <w:rsid w:val="00903DA0"/>
    <w:rsid w:val="00905396"/>
    <w:rsid w:val="00905EC1"/>
    <w:rsid w:val="00906F32"/>
    <w:rsid w:val="00907127"/>
    <w:rsid w:val="00907BF7"/>
    <w:rsid w:val="00910907"/>
    <w:rsid w:val="00912161"/>
    <w:rsid w:val="009126F3"/>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67E"/>
    <w:rsid w:val="00936726"/>
    <w:rsid w:val="00936C29"/>
    <w:rsid w:val="00941203"/>
    <w:rsid w:val="009412AD"/>
    <w:rsid w:val="00941AB6"/>
    <w:rsid w:val="00942EAB"/>
    <w:rsid w:val="00943979"/>
    <w:rsid w:val="009439B7"/>
    <w:rsid w:val="009442A4"/>
    <w:rsid w:val="00944618"/>
    <w:rsid w:val="009449E6"/>
    <w:rsid w:val="009456B2"/>
    <w:rsid w:val="009458FB"/>
    <w:rsid w:val="0094609E"/>
    <w:rsid w:val="00946286"/>
    <w:rsid w:val="00946320"/>
    <w:rsid w:val="00947F31"/>
    <w:rsid w:val="00950942"/>
    <w:rsid w:val="009512D6"/>
    <w:rsid w:val="0095217C"/>
    <w:rsid w:val="0095251F"/>
    <w:rsid w:val="00952FC1"/>
    <w:rsid w:val="009532EE"/>
    <w:rsid w:val="009533EB"/>
    <w:rsid w:val="00953E07"/>
    <w:rsid w:val="00954236"/>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178"/>
    <w:rsid w:val="009669AC"/>
    <w:rsid w:val="009669F4"/>
    <w:rsid w:val="00966AF0"/>
    <w:rsid w:val="00967D89"/>
    <w:rsid w:val="00970E37"/>
    <w:rsid w:val="00971D00"/>
    <w:rsid w:val="00972172"/>
    <w:rsid w:val="009723A1"/>
    <w:rsid w:val="00972DDE"/>
    <w:rsid w:val="00973127"/>
    <w:rsid w:val="00973A64"/>
    <w:rsid w:val="00974976"/>
    <w:rsid w:val="00974BEF"/>
    <w:rsid w:val="00975720"/>
    <w:rsid w:val="00975A1A"/>
    <w:rsid w:val="00981046"/>
    <w:rsid w:val="0098172A"/>
    <w:rsid w:val="0098260D"/>
    <w:rsid w:val="00983A0B"/>
    <w:rsid w:val="0098463E"/>
    <w:rsid w:val="00990191"/>
    <w:rsid w:val="00990D1F"/>
    <w:rsid w:val="0099115A"/>
    <w:rsid w:val="009939FD"/>
    <w:rsid w:val="00994C86"/>
    <w:rsid w:val="00996185"/>
    <w:rsid w:val="0099624F"/>
    <w:rsid w:val="00996B08"/>
    <w:rsid w:val="009975C1"/>
    <w:rsid w:val="00997A72"/>
    <w:rsid w:val="009A0C66"/>
    <w:rsid w:val="009A0D41"/>
    <w:rsid w:val="009A0EE8"/>
    <w:rsid w:val="009A1FC2"/>
    <w:rsid w:val="009A1FCE"/>
    <w:rsid w:val="009A24CE"/>
    <w:rsid w:val="009A25A7"/>
    <w:rsid w:val="009A3C8E"/>
    <w:rsid w:val="009A3E49"/>
    <w:rsid w:val="009A49FF"/>
    <w:rsid w:val="009A525C"/>
    <w:rsid w:val="009A5B23"/>
    <w:rsid w:val="009A5C56"/>
    <w:rsid w:val="009A6147"/>
    <w:rsid w:val="009B225F"/>
    <w:rsid w:val="009B2270"/>
    <w:rsid w:val="009B378C"/>
    <w:rsid w:val="009B45E1"/>
    <w:rsid w:val="009B4F72"/>
    <w:rsid w:val="009B5343"/>
    <w:rsid w:val="009B53A4"/>
    <w:rsid w:val="009B6D1C"/>
    <w:rsid w:val="009B6F6A"/>
    <w:rsid w:val="009B71FB"/>
    <w:rsid w:val="009B76BD"/>
    <w:rsid w:val="009B7ACC"/>
    <w:rsid w:val="009C1120"/>
    <w:rsid w:val="009C16CD"/>
    <w:rsid w:val="009C20CC"/>
    <w:rsid w:val="009C2703"/>
    <w:rsid w:val="009C29AE"/>
    <w:rsid w:val="009C3308"/>
    <w:rsid w:val="009C39A7"/>
    <w:rsid w:val="009C412D"/>
    <w:rsid w:val="009C4DB1"/>
    <w:rsid w:val="009C6E2F"/>
    <w:rsid w:val="009C77F0"/>
    <w:rsid w:val="009D0197"/>
    <w:rsid w:val="009D09F0"/>
    <w:rsid w:val="009D0EED"/>
    <w:rsid w:val="009D11CB"/>
    <w:rsid w:val="009D176D"/>
    <w:rsid w:val="009D17FE"/>
    <w:rsid w:val="009D2399"/>
    <w:rsid w:val="009D2442"/>
    <w:rsid w:val="009D2741"/>
    <w:rsid w:val="009D2B81"/>
    <w:rsid w:val="009D4579"/>
    <w:rsid w:val="009D4DC8"/>
    <w:rsid w:val="009D540D"/>
    <w:rsid w:val="009D67F4"/>
    <w:rsid w:val="009E10C8"/>
    <w:rsid w:val="009E2A2D"/>
    <w:rsid w:val="009E2BDD"/>
    <w:rsid w:val="009E32C4"/>
    <w:rsid w:val="009E353C"/>
    <w:rsid w:val="009E4BCA"/>
    <w:rsid w:val="009E50C9"/>
    <w:rsid w:val="009E58D0"/>
    <w:rsid w:val="009E73D0"/>
    <w:rsid w:val="009E7C9B"/>
    <w:rsid w:val="009F09E8"/>
    <w:rsid w:val="009F416E"/>
    <w:rsid w:val="009F4440"/>
    <w:rsid w:val="009F4E94"/>
    <w:rsid w:val="009F4F12"/>
    <w:rsid w:val="009F59DB"/>
    <w:rsid w:val="009F7450"/>
    <w:rsid w:val="009F7894"/>
    <w:rsid w:val="00A0088B"/>
    <w:rsid w:val="00A00C61"/>
    <w:rsid w:val="00A01D32"/>
    <w:rsid w:val="00A035B9"/>
    <w:rsid w:val="00A03F7D"/>
    <w:rsid w:val="00A0465F"/>
    <w:rsid w:val="00A053AD"/>
    <w:rsid w:val="00A061EE"/>
    <w:rsid w:val="00A10D8A"/>
    <w:rsid w:val="00A115DA"/>
    <w:rsid w:val="00A120AF"/>
    <w:rsid w:val="00A13163"/>
    <w:rsid w:val="00A14869"/>
    <w:rsid w:val="00A14FBC"/>
    <w:rsid w:val="00A1546C"/>
    <w:rsid w:val="00A15FA7"/>
    <w:rsid w:val="00A164FA"/>
    <w:rsid w:val="00A20073"/>
    <w:rsid w:val="00A21B65"/>
    <w:rsid w:val="00A21C07"/>
    <w:rsid w:val="00A229A1"/>
    <w:rsid w:val="00A229C4"/>
    <w:rsid w:val="00A25853"/>
    <w:rsid w:val="00A25AB6"/>
    <w:rsid w:val="00A26727"/>
    <w:rsid w:val="00A3052A"/>
    <w:rsid w:val="00A31430"/>
    <w:rsid w:val="00A31AC0"/>
    <w:rsid w:val="00A31F7A"/>
    <w:rsid w:val="00A32C7D"/>
    <w:rsid w:val="00A335AF"/>
    <w:rsid w:val="00A35A05"/>
    <w:rsid w:val="00A36034"/>
    <w:rsid w:val="00A3677F"/>
    <w:rsid w:val="00A36864"/>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3AF"/>
    <w:rsid w:val="00A55A2D"/>
    <w:rsid w:val="00A55CAE"/>
    <w:rsid w:val="00A55E63"/>
    <w:rsid w:val="00A56082"/>
    <w:rsid w:val="00A5660F"/>
    <w:rsid w:val="00A57C3A"/>
    <w:rsid w:val="00A6014B"/>
    <w:rsid w:val="00A60D90"/>
    <w:rsid w:val="00A614EE"/>
    <w:rsid w:val="00A615B8"/>
    <w:rsid w:val="00A63279"/>
    <w:rsid w:val="00A64297"/>
    <w:rsid w:val="00A64A3D"/>
    <w:rsid w:val="00A65AA8"/>
    <w:rsid w:val="00A667FF"/>
    <w:rsid w:val="00A668EA"/>
    <w:rsid w:val="00A66921"/>
    <w:rsid w:val="00A6732B"/>
    <w:rsid w:val="00A67776"/>
    <w:rsid w:val="00A700F2"/>
    <w:rsid w:val="00A7045B"/>
    <w:rsid w:val="00A709A3"/>
    <w:rsid w:val="00A7150D"/>
    <w:rsid w:val="00A721BB"/>
    <w:rsid w:val="00A7236C"/>
    <w:rsid w:val="00A7242E"/>
    <w:rsid w:val="00A72821"/>
    <w:rsid w:val="00A7427E"/>
    <w:rsid w:val="00A7450A"/>
    <w:rsid w:val="00A74E8D"/>
    <w:rsid w:val="00A75756"/>
    <w:rsid w:val="00A7658F"/>
    <w:rsid w:val="00A7671C"/>
    <w:rsid w:val="00A77568"/>
    <w:rsid w:val="00A779B0"/>
    <w:rsid w:val="00A77A24"/>
    <w:rsid w:val="00A802FD"/>
    <w:rsid w:val="00A8064B"/>
    <w:rsid w:val="00A80AA0"/>
    <w:rsid w:val="00A81C45"/>
    <w:rsid w:val="00A84389"/>
    <w:rsid w:val="00A8551F"/>
    <w:rsid w:val="00A855A9"/>
    <w:rsid w:val="00A85AE4"/>
    <w:rsid w:val="00A8638A"/>
    <w:rsid w:val="00A8728C"/>
    <w:rsid w:val="00A87510"/>
    <w:rsid w:val="00A879BE"/>
    <w:rsid w:val="00A90A3D"/>
    <w:rsid w:val="00A90B01"/>
    <w:rsid w:val="00A90DD4"/>
    <w:rsid w:val="00A9199F"/>
    <w:rsid w:val="00A9223F"/>
    <w:rsid w:val="00A92EF6"/>
    <w:rsid w:val="00A9335D"/>
    <w:rsid w:val="00A93FD7"/>
    <w:rsid w:val="00A956A7"/>
    <w:rsid w:val="00A95DA6"/>
    <w:rsid w:val="00A97E0E"/>
    <w:rsid w:val="00AA0023"/>
    <w:rsid w:val="00AA0A9F"/>
    <w:rsid w:val="00AA2E6F"/>
    <w:rsid w:val="00AA50E3"/>
    <w:rsid w:val="00AB0055"/>
    <w:rsid w:val="00AB0793"/>
    <w:rsid w:val="00AB19C7"/>
    <w:rsid w:val="00AB1EAC"/>
    <w:rsid w:val="00AB243A"/>
    <w:rsid w:val="00AB28C3"/>
    <w:rsid w:val="00AB3CC4"/>
    <w:rsid w:val="00AB4583"/>
    <w:rsid w:val="00AB46DE"/>
    <w:rsid w:val="00AB4AA9"/>
    <w:rsid w:val="00AB5F30"/>
    <w:rsid w:val="00AB5FC7"/>
    <w:rsid w:val="00AB61BF"/>
    <w:rsid w:val="00AB6A2D"/>
    <w:rsid w:val="00AB6B2E"/>
    <w:rsid w:val="00AB6CA0"/>
    <w:rsid w:val="00AC06C1"/>
    <w:rsid w:val="00AC0ACC"/>
    <w:rsid w:val="00AC1910"/>
    <w:rsid w:val="00AC1EC5"/>
    <w:rsid w:val="00AC212A"/>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58E8"/>
    <w:rsid w:val="00AD5CC0"/>
    <w:rsid w:val="00AD5F01"/>
    <w:rsid w:val="00AD6371"/>
    <w:rsid w:val="00AD6673"/>
    <w:rsid w:val="00AD681B"/>
    <w:rsid w:val="00AD6907"/>
    <w:rsid w:val="00AD6A8A"/>
    <w:rsid w:val="00AD75E0"/>
    <w:rsid w:val="00AD7B97"/>
    <w:rsid w:val="00AE1B9C"/>
    <w:rsid w:val="00AE1BF0"/>
    <w:rsid w:val="00AE1D7A"/>
    <w:rsid w:val="00AE270C"/>
    <w:rsid w:val="00AE2926"/>
    <w:rsid w:val="00AE2DC2"/>
    <w:rsid w:val="00AE391F"/>
    <w:rsid w:val="00AE3B02"/>
    <w:rsid w:val="00AE45B1"/>
    <w:rsid w:val="00AE482F"/>
    <w:rsid w:val="00AE577C"/>
    <w:rsid w:val="00AE6028"/>
    <w:rsid w:val="00AE618E"/>
    <w:rsid w:val="00AF093F"/>
    <w:rsid w:val="00AF0A33"/>
    <w:rsid w:val="00AF0D06"/>
    <w:rsid w:val="00AF2787"/>
    <w:rsid w:val="00AF29A6"/>
    <w:rsid w:val="00AF38DB"/>
    <w:rsid w:val="00AF3DBA"/>
    <w:rsid w:val="00AF4099"/>
    <w:rsid w:val="00AF5493"/>
    <w:rsid w:val="00AF5C59"/>
    <w:rsid w:val="00AF5F94"/>
    <w:rsid w:val="00AF7480"/>
    <w:rsid w:val="00B00F1D"/>
    <w:rsid w:val="00B011F3"/>
    <w:rsid w:val="00B012CE"/>
    <w:rsid w:val="00B01969"/>
    <w:rsid w:val="00B01C54"/>
    <w:rsid w:val="00B01DED"/>
    <w:rsid w:val="00B0246B"/>
    <w:rsid w:val="00B03034"/>
    <w:rsid w:val="00B04C5F"/>
    <w:rsid w:val="00B04E24"/>
    <w:rsid w:val="00B0560A"/>
    <w:rsid w:val="00B05839"/>
    <w:rsid w:val="00B05B1A"/>
    <w:rsid w:val="00B062DC"/>
    <w:rsid w:val="00B069EF"/>
    <w:rsid w:val="00B06BF2"/>
    <w:rsid w:val="00B07083"/>
    <w:rsid w:val="00B07BCD"/>
    <w:rsid w:val="00B1050A"/>
    <w:rsid w:val="00B10BE1"/>
    <w:rsid w:val="00B117BB"/>
    <w:rsid w:val="00B11EB9"/>
    <w:rsid w:val="00B12D8C"/>
    <w:rsid w:val="00B1310B"/>
    <w:rsid w:val="00B13E61"/>
    <w:rsid w:val="00B158D5"/>
    <w:rsid w:val="00B1631A"/>
    <w:rsid w:val="00B164CF"/>
    <w:rsid w:val="00B164D3"/>
    <w:rsid w:val="00B167D9"/>
    <w:rsid w:val="00B177EE"/>
    <w:rsid w:val="00B179AC"/>
    <w:rsid w:val="00B17E03"/>
    <w:rsid w:val="00B21998"/>
    <w:rsid w:val="00B2244D"/>
    <w:rsid w:val="00B234A4"/>
    <w:rsid w:val="00B24435"/>
    <w:rsid w:val="00B24442"/>
    <w:rsid w:val="00B24474"/>
    <w:rsid w:val="00B2476B"/>
    <w:rsid w:val="00B25401"/>
    <w:rsid w:val="00B25EDE"/>
    <w:rsid w:val="00B26A96"/>
    <w:rsid w:val="00B307F0"/>
    <w:rsid w:val="00B30B28"/>
    <w:rsid w:val="00B31EB8"/>
    <w:rsid w:val="00B32A2D"/>
    <w:rsid w:val="00B33363"/>
    <w:rsid w:val="00B3472F"/>
    <w:rsid w:val="00B35702"/>
    <w:rsid w:val="00B3760F"/>
    <w:rsid w:val="00B4042C"/>
    <w:rsid w:val="00B40AE8"/>
    <w:rsid w:val="00B40DA6"/>
    <w:rsid w:val="00B410DA"/>
    <w:rsid w:val="00B4195B"/>
    <w:rsid w:val="00B41BE9"/>
    <w:rsid w:val="00B41EC2"/>
    <w:rsid w:val="00B4202F"/>
    <w:rsid w:val="00B4206F"/>
    <w:rsid w:val="00B422C1"/>
    <w:rsid w:val="00B42311"/>
    <w:rsid w:val="00B4349C"/>
    <w:rsid w:val="00B4494C"/>
    <w:rsid w:val="00B44989"/>
    <w:rsid w:val="00B45071"/>
    <w:rsid w:val="00B45903"/>
    <w:rsid w:val="00B45E22"/>
    <w:rsid w:val="00B45EDB"/>
    <w:rsid w:val="00B46430"/>
    <w:rsid w:val="00B46458"/>
    <w:rsid w:val="00B46B47"/>
    <w:rsid w:val="00B517CB"/>
    <w:rsid w:val="00B523AE"/>
    <w:rsid w:val="00B52D79"/>
    <w:rsid w:val="00B52F1E"/>
    <w:rsid w:val="00B5321B"/>
    <w:rsid w:val="00B53963"/>
    <w:rsid w:val="00B53EC5"/>
    <w:rsid w:val="00B546D4"/>
    <w:rsid w:val="00B54A81"/>
    <w:rsid w:val="00B54E35"/>
    <w:rsid w:val="00B55A7E"/>
    <w:rsid w:val="00B55C16"/>
    <w:rsid w:val="00B56BD7"/>
    <w:rsid w:val="00B56DC2"/>
    <w:rsid w:val="00B5749E"/>
    <w:rsid w:val="00B57522"/>
    <w:rsid w:val="00B579B6"/>
    <w:rsid w:val="00B57A22"/>
    <w:rsid w:val="00B60A7A"/>
    <w:rsid w:val="00B62D91"/>
    <w:rsid w:val="00B63F1C"/>
    <w:rsid w:val="00B65292"/>
    <w:rsid w:val="00B656DF"/>
    <w:rsid w:val="00B660A2"/>
    <w:rsid w:val="00B667C6"/>
    <w:rsid w:val="00B669CF"/>
    <w:rsid w:val="00B66C93"/>
    <w:rsid w:val="00B70FDE"/>
    <w:rsid w:val="00B72C4F"/>
    <w:rsid w:val="00B737A7"/>
    <w:rsid w:val="00B738A2"/>
    <w:rsid w:val="00B74251"/>
    <w:rsid w:val="00B747B1"/>
    <w:rsid w:val="00B749DA"/>
    <w:rsid w:val="00B76698"/>
    <w:rsid w:val="00B7731A"/>
    <w:rsid w:val="00B77909"/>
    <w:rsid w:val="00B8046B"/>
    <w:rsid w:val="00B80CAD"/>
    <w:rsid w:val="00B80D89"/>
    <w:rsid w:val="00B8164D"/>
    <w:rsid w:val="00B81865"/>
    <w:rsid w:val="00B82B1B"/>
    <w:rsid w:val="00B82BFF"/>
    <w:rsid w:val="00B83AF1"/>
    <w:rsid w:val="00B85AB7"/>
    <w:rsid w:val="00B85FF5"/>
    <w:rsid w:val="00B862F9"/>
    <w:rsid w:val="00B86455"/>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3C1"/>
    <w:rsid w:val="00B95779"/>
    <w:rsid w:val="00B960EA"/>
    <w:rsid w:val="00B96580"/>
    <w:rsid w:val="00B96E19"/>
    <w:rsid w:val="00B970AF"/>
    <w:rsid w:val="00BA0EF7"/>
    <w:rsid w:val="00BA1FBE"/>
    <w:rsid w:val="00BA214D"/>
    <w:rsid w:val="00BA3AD5"/>
    <w:rsid w:val="00BA475E"/>
    <w:rsid w:val="00BA4980"/>
    <w:rsid w:val="00BA4EDB"/>
    <w:rsid w:val="00BA5150"/>
    <w:rsid w:val="00BA556D"/>
    <w:rsid w:val="00BA5FA2"/>
    <w:rsid w:val="00BA73B1"/>
    <w:rsid w:val="00BB02FE"/>
    <w:rsid w:val="00BB2272"/>
    <w:rsid w:val="00BB299F"/>
    <w:rsid w:val="00BB2AAF"/>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1CFF"/>
    <w:rsid w:val="00BD1E7E"/>
    <w:rsid w:val="00BD27D8"/>
    <w:rsid w:val="00BD2816"/>
    <w:rsid w:val="00BD30A9"/>
    <w:rsid w:val="00BD39ED"/>
    <w:rsid w:val="00BD526E"/>
    <w:rsid w:val="00BD5D86"/>
    <w:rsid w:val="00BD6FDD"/>
    <w:rsid w:val="00BD7A63"/>
    <w:rsid w:val="00BE1782"/>
    <w:rsid w:val="00BE3409"/>
    <w:rsid w:val="00BE39CC"/>
    <w:rsid w:val="00BE3D71"/>
    <w:rsid w:val="00BE4EE4"/>
    <w:rsid w:val="00BE55B7"/>
    <w:rsid w:val="00BE5E84"/>
    <w:rsid w:val="00BE5FE9"/>
    <w:rsid w:val="00BE63C7"/>
    <w:rsid w:val="00BF0926"/>
    <w:rsid w:val="00BF0DEE"/>
    <w:rsid w:val="00BF12A8"/>
    <w:rsid w:val="00BF1D12"/>
    <w:rsid w:val="00BF1D41"/>
    <w:rsid w:val="00BF225B"/>
    <w:rsid w:val="00BF2DAF"/>
    <w:rsid w:val="00BF3137"/>
    <w:rsid w:val="00BF3520"/>
    <w:rsid w:val="00BF38D8"/>
    <w:rsid w:val="00BF3AB3"/>
    <w:rsid w:val="00BF3C9A"/>
    <w:rsid w:val="00BF43D4"/>
    <w:rsid w:val="00BF45A3"/>
    <w:rsid w:val="00BF4CD0"/>
    <w:rsid w:val="00BF52C2"/>
    <w:rsid w:val="00BF53FE"/>
    <w:rsid w:val="00BF59EA"/>
    <w:rsid w:val="00BF5AB1"/>
    <w:rsid w:val="00BF66DF"/>
    <w:rsid w:val="00BF6FE7"/>
    <w:rsid w:val="00C001A6"/>
    <w:rsid w:val="00C00C55"/>
    <w:rsid w:val="00C01B4D"/>
    <w:rsid w:val="00C01EAD"/>
    <w:rsid w:val="00C02A05"/>
    <w:rsid w:val="00C03AEF"/>
    <w:rsid w:val="00C04497"/>
    <w:rsid w:val="00C045B1"/>
    <w:rsid w:val="00C04B46"/>
    <w:rsid w:val="00C0508D"/>
    <w:rsid w:val="00C05359"/>
    <w:rsid w:val="00C05CA4"/>
    <w:rsid w:val="00C05E9A"/>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756"/>
    <w:rsid w:val="00C1592E"/>
    <w:rsid w:val="00C15EA7"/>
    <w:rsid w:val="00C16E54"/>
    <w:rsid w:val="00C171E8"/>
    <w:rsid w:val="00C202FA"/>
    <w:rsid w:val="00C2094C"/>
    <w:rsid w:val="00C21210"/>
    <w:rsid w:val="00C21DC8"/>
    <w:rsid w:val="00C2384B"/>
    <w:rsid w:val="00C24C10"/>
    <w:rsid w:val="00C25209"/>
    <w:rsid w:val="00C2544C"/>
    <w:rsid w:val="00C25FEE"/>
    <w:rsid w:val="00C271EF"/>
    <w:rsid w:val="00C27FF7"/>
    <w:rsid w:val="00C30E41"/>
    <w:rsid w:val="00C31EDD"/>
    <w:rsid w:val="00C3232B"/>
    <w:rsid w:val="00C32474"/>
    <w:rsid w:val="00C333D7"/>
    <w:rsid w:val="00C33B27"/>
    <w:rsid w:val="00C33BAF"/>
    <w:rsid w:val="00C3407D"/>
    <w:rsid w:val="00C343D7"/>
    <w:rsid w:val="00C356ED"/>
    <w:rsid w:val="00C35BBA"/>
    <w:rsid w:val="00C36542"/>
    <w:rsid w:val="00C36748"/>
    <w:rsid w:val="00C37049"/>
    <w:rsid w:val="00C406FD"/>
    <w:rsid w:val="00C40E48"/>
    <w:rsid w:val="00C41999"/>
    <w:rsid w:val="00C42188"/>
    <w:rsid w:val="00C42244"/>
    <w:rsid w:val="00C42EBD"/>
    <w:rsid w:val="00C44B51"/>
    <w:rsid w:val="00C45D72"/>
    <w:rsid w:val="00C45EE1"/>
    <w:rsid w:val="00C46296"/>
    <w:rsid w:val="00C46C82"/>
    <w:rsid w:val="00C50FA3"/>
    <w:rsid w:val="00C519CA"/>
    <w:rsid w:val="00C529B7"/>
    <w:rsid w:val="00C52E5C"/>
    <w:rsid w:val="00C53791"/>
    <w:rsid w:val="00C53C2D"/>
    <w:rsid w:val="00C54CCA"/>
    <w:rsid w:val="00C5681E"/>
    <w:rsid w:val="00C5696A"/>
    <w:rsid w:val="00C578DA"/>
    <w:rsid w:val="00C60D9E"/>
    <w:rsid w:val="00C618DA"/>
    <w:rsid w:val="00C6296A"/>
    <w:rsid w:val="00C62E97"/>
    <w:rsid w:val="00C63B19"/>
    <w:rsid w:val="00C652B3"/>
    <w:rsid w:val="00C65CA5"/>
    <w:rsid w:val="00C65CD2"/>
    <w:rsid w:val="00C65E14"/>
    <w:rsid w:val="00C661DE"/>
    <w:rsid w:val="00C66CF4"/>
    <w:rsid w:val="00C67B72"/>
    <w:rsid w:val="00C70149"/>
    <w:rsid w:val="00C71B38"/>
    <w:rsid w:val="00C73CBA"/>
    <w:rsid w:val="00C73DF3"/>
    <w:rsid w:val="00C73EC9"/>
    <w:rsid w:val="00C74674"/>
    <w:rsid w:val="00C74A5E"/>
    <w:rsid w:val="00C75DE1"/>
    <w:rsid w:val="00C762A6"/>
    <w:rsid w:val="00C771A5"/>
    <w:rsid w:val="00C774FF"/>
    <w:rsid w:val="00C7756B"/>
    <w:rsid w:val="00C77FB9"/>
    <w:rsid w:val="00C813AC"/>
    <w:rsid w:val="00C8193F"/>
    <w:rsid w:val="00C81AEE"/>
    <w:rsid w:val="00C81DDD"/>
    <w:rsid w:val="00C82B70"/>
    <w:rsid w:val="00C82DF4"/>
    <w:rsid w:val="00C83062"/>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BA6"/>
    <w:rsid w:val="00CA2108"/>
    <w:rsid w:val="00CA247D"/>
    <w:rsid w:val="00CA4064"/>
    <w:rsid w:val="00CA442C"/>
    <w:rsid w:val="00CA4777"/>
    <w:rsid w:val="00CA4C0D"/>
    <w:rsid w:val="00CA51E6"/>
    <w:rsid w:val="00CA5C72"/>
    <w:rsid w:val="00CA6174"/>
    <w:rsid w:val="00CA6CF4"/>
    <w:rsid w:val="00CB102C"/>
    <w:rsid w:val="00CB1377"/>
    <w:rsid w:val="00CB2367"/>
    <w:rsid w:val="00CB339E"/>
    <w:rsid w:val="00CB3422"/>
    <w:rsid w:val="00CB4FBE"/>
    <w:rsid w:val="00CB5141"/>
    <w:rsid w:val="00CB5DE7"/>
    <w:rsid w:val="00CB649E"/>
    <w:rsid w:val="00CC158D"/>
    <w:rsid w:val="00CC1598"/>
    <w:rsid w:val="00CC199F"/>
    <w:rsid w:val="00CC1B54"/>
    <w:rsid w:val="00CC39DC"/>
    <w:rsid w:val="00CC4859"/>
    <w:rsid w:val="00CC62FC"/>
    <w:rsid w:val="00CC7154"/>
    <w:rsid w:val="00CC7913"/>
    <w:rsid w:val="00CD08D1"/>
    <w:rsid w:val="00CD113C"/>
    <w:rsid w:val="00CD1808"/>
    <w:rsid w:val="00CD1C58"/>
    <w:rsid w:val="00CD2474"/>
    <w:rsid w:val="00CD2A0F"/>
    <w:rsid w:val="00CD3867"/>
    <w:rsid w:val="00CD3B7E"/>
    <w:rsid w:val="00CD4677"/>
    <w:rsid w:val="00CD4BBE"/>
    <w:rsid w:val="00CD5A9E"/>
    <w:rsid w:val="00CD7B38"/>
    <w:rsid w:val="00CE01E4"/>
    <w:rsid w:val="00CE298A"/>
    <w:rsid w:val="00CE2C57"/>
    <w:rsid w:val="00CE327F"/>
    <w:rsid w:val="00CE37ED"/>
    <w:rsid w:val="00CE38FC"/>
    <w:rsid w:val="00CE3B47"/>
    <w:rsid w:val="00CE3D11"/>
    <w:rsid w:val="00CE7E84"/>
    <w:rsid w:val="00CE7EDB"/>
    <w:rsid w:val="00CF1796"/>
    <w:rsid w:val="00CF2A9E"/>
    <w:rsid w:val="00CF2B32"/>
    <w:rsid w:val="00CF2C1D"/>
    <w:rsid w:val="00CF2FD1"/>
    <w:rsid w:val="00CF33FA"/>
    <w:rsid w:val="00CF4744"/>
    <w:rsid w:val="00CF5C47"/>
    <w:rsid w:val="00CF7DD6"/>
    <w:rsid w:val="00CF7FAA"/>
    <w:rsid w:val="00D00EDD"/>
    <w:rsid w:val="00D019EA"/>
    <w:rsid w:val="00D01B5F"/>
    <w:rsid w:val="00D02344"/>
    <w:rsid w:val="00D0357D"/>
    <w:rsid w:val="00D03616"/>
    <w:rsid w:val="00D03CAF"/>
    <w:rsid w:val="00D047B0"/>
    <w:rsid w:val="00D04AE7"/>
    <w:rsid w:val="00D06F75"/>
    <w:rsid w:val="00D075EA"/>
    <w:rsid w:val="00D07A76"/>
    <w:rsid w:val="00D07A91"/>
    <w:rsid w:val="00D07BF9"/>
    <w:rsid w:val="00D10035"/>
    <w:rsid w:val="00D10433"/>
    <w:rsid w:val="00D11CEB"/>
    <w:rsid w:val="00D11D53"/>
    <w:rsid w:val="00D11E7D"/>
    <w:rsid w:val="00D11FA3"/>
    <w:rsid w:val="00D14085"/>
    <w:rsid w:val="00D14529"/>
    <w:rsid w:val="00D1469B"/>
    <w:rsid w:val="00D15429"/>
    <w:rsid w:val="00D15B13"/>
    <w:rsid w:val="00D17957"/>
    <w:rsid w:val="00D17A44"/>
    <w:rsid w:val="00D202BB"/>
    <w:rsid w:val="00D22F63"/>
    <w:rsid w:val="00D2316B"/>
    <w:rsid w:val="00D23C04"/>
    <w:rsid w:val="00D24A65"/>
    <w:rsid w:val="00D25DE7"/>
    <w:rsid w:val="00D26757"/>
    <w:rsid w:val="00D275CE"/>
    <w:rsid w:val="00D276C5"/>
    <w:rsid w:val="00D27E1F"/>
    <w:rsid w:val="00D30359"/>
    <w:rsid w:val="00D303FA"/>
    <w:rsid w:val="00D31695"/>
    <w:rsid w:val="00D31A3B"/>
    <w:rsid w:val="00D31EE1"/>
    <w:rsid w:val="00D32643"/>
    <w:rsid w:val="00D3281E"/>
    <w:rsid w:val="00D3289B"/>
    <w:rsid w:val="00D33BA2"/>
    <w:rsid w:val="00D33F61"/>
    <w:rsid w:val="00D34A37"/>
    <w:rsid w:val="00D35609"/>
    <w:rsid w:val="00D35DAD"/>
    <w:rsid w:val="00D35DC0"/>
    <w:rsid w:val="00D361E9"/>
    <w:rsid w:val="00D3712D"/>
    <w:rsid w:val="00D3714F"/>
    <w:rsid w:val="00D378D3"/>
    <w:rsid w:val="00D4013B"/>
    <w:rsid w:val="00D40182"/>
    <w:rsid w:val="00D40A7D"/>
    <w:rsid w:val="00D40F1B"/>
    <w:rsid w:val="00D41D4F"/>
    <w:rsid w:val="00D436AA"/>
    <w:rsid w:val="00D437F8"/>
    <w:rsid w:val="00D43998"/>
    <w:rsid w:val="00D43B64"/>
    <w:rsid w:val="00D43F38"/>
    <w:rsid w:val="00D43FC4"/>
    <w:rsid w:val="00D44C8F"/>
    <w:rsid w:val="00D450D2"/>
    <w:rsid w:val="00D45388"/>
    <w:rsid w:val="00D45430"/>
    <w:rsid w:val="00D456CE"/>
    <w:rsid w:val="00D457AE"/>
    <w:rsid w:val="00D46340"/>
    <w:rsid w:val="00D46D13"/>
    <w:rsid w:val="00D4773A"/>
    <w:rsid w:val="00D51732"/>
    <w:rsid w:val="00D51CB4"/>
    <w:rsid w:val="00D53A2B"/>
    <w:rsid w:val="00D55138"/>
    <w:rsid w:val="00D55438"/>
    <w:rsid w:val="00D56A95"/>
    <w:rsid w:val="00D57144"/>
    <w:rsid w:val="00D5775A"/>
    <w:rsid w:val="00D6215A"/>
    <w:rsid w:val="00D629F7"/>
    <w:rsid w:val="00D62D64"/>
    <w:rsid w:val="00D62F10"/>
    <w:rsid w:val="00D639EC"/>
    <w:rsid w:val="00D6408D"/>
    <w:rsid w:val="00D64165"/>
    <w:rsid w:val="00D65756"/>
    <w:rsid w:val="00D6578E"/>
    <w:rsid w:val="00D674DA"/>
    <w:rsid w:val="00D675FC"/>
    <w:rsid w:val="00D67B1B"/>
    <w:rsid w:val="00D70E00"/>
    <w:rsid w:val="00D712FE"/>
    <w:rsid w:val="00D714E8"/>
    <w:rsid w:val="00D71888"/>
    <w:rsid w:val="00D7242A"/>
    <w:rsid w:val="00D73DD3"/>
    <w:rsid w:val="00D74431"/>
    <w:rsid w:val="00D74980"/>
    <w:rsid w:val="00D74A77"/>
    <w:rsid w:val="00D7584E"/>
    <w:rsid w:val="00D76001"/>
    <w:rsid w:val="00D77C13"/>
    <w:rsid w:val="00D8073F"/>
    <w:rsid w:val="00D80F22"/>
    <w:rsid w:val="00D81C62"/>
    <w:rsid w:val="00D836B3"/>
    <w:rsid w:val="00D84D11"/>
    <w:rsid w:val="00D85499"/>
    <w:rsid w:val="00D8553F"/>
    <w:rsid w:val="00D85FC8"/>
    <w:rsid w:val="00D86336"/>
    <w:rsid w:val="00D87207"/>
    <w:rsid w:val="00D87726"/>
    <w:rsid w:val="00D87AFE"/>
    <w:rsid w:val="00D90302"/>
    <w:rsid w:val="00D903EC"/>
    <w:rsid w:val="00D904C4"/>
    <w:rsid w:val="00D90CE4"/>
    <w:rsid w:val="00D90D09"/>
    <w:rsid w:val="00D90D8B"/>
    <w:rsid w:val="00D90FC3"/>
    <w:rsid w:val="00D9120C"/>
    <w:rsid w:val="00D918BC"/>
    <w:rsid w:val="00D9229C"/>
    <w:rsid w:val="00D9274A"/>
    <w:rsid w:val="00D9526A"/>
    <w:rsid w:val="00D96080"/>
    <w:rsid w:val="00D96987"/>
    <w:rsid w:val="00D96A3B"/>
    <w:rsid w:val="00D970EE"/>
    <w:rsid w:val="00DA030F"/>
    <w:rsid w:val="00DA05BD"/>
    <w:rsid w:val="00DA2158"/>
    <w:rsid w:val="00DA2946"/>
    <w:rsid w:val="00DA2D82"/>
    <w:rsid w:val="00DA383F"/>
    <w:rsid w:val="00DA422E"/>
    <w:rsid w:val="00DA547C"/>
    <w:rsid w:val="00DA60F1"/>
    <w:rsid w:val="00DA7122"/>
    <w:rsid w:val="00DB1583"/>
    <w:rsid w:val="00DB193E"/>
    <w:rsid w:val="00DB1D72"/>
    <w:rsid w:val="00DB2A48"/>
    <w:rsid w:val="00DB2C90"/>
    <w:rsid w:val="00DB2D66"/>
    <w:rsid w:val="00DB499B"/>
    <w:rsid w:val="00DB4B2F"/>
    <w:rsid w:val="00DB4BFD"/>
    <w:rsid w:val="00DB4F92"/>
    <w:rsid w:val="00DB64D3"/>
    <w:rsid w:val="00DB6E71"/>
    <w:rsid w:val="00DC04FD"/>
    <w:rsid w:val="00DC0A44"/>
    <w:rsid w:val="00DC11CF"/>
    <w:rsid w:val="00DC132E"/>
    <w:rsid w:val="00DC1403"/>
    <w:rsid w:val="00DC1D96"/>
    <w:rsid w:val="00DC3B6F"/>
    <w:rsid w:val="00DC4970"/>
    <w:rsid w:val="00DC5622"/>
    <w:rsid w:val="00DC59FA"/>
    <w:rsid w:val="00DC5DC5"/>
    <w:rsid w:val="00DC69A9"/>
    <w:rsid w:val="00DC7AB2"/>
    <w:rsid w:val="00DD0195"/>
    <w:rsid w:val="00DD0730"/>
    <w:rsid w:val="00DD0F74"/>
    <w:rsid w:val="00DD13F5"/>
    <w:rsid w:val="00DD24E8"/>
    <w:rsid w:val="00DD27CF"/>
    <w:rsid w:val="00DD330F"/>
    <w:rsid w:val="00DD3685"/>
    <w:rsid w:val="00DD3E40"/>
    <w:rsid w:val="00DD3F1E"/>
    <w:rsid w:val="00DD3F51"/>
    <w:rsid w:val="00DD4106"/>
    <w:rsid w:val="00DD5AAC"/>
    <w:rsid w:val="00DD6071"/>
    <w:rsid w:val="00DD608F"/>
    <w:rsid w:val="00DD6149"/>
    <w:rsid w:val="00DD61E4"/>
    <w:rsid w:val="00DD6EB2"/>
    <w:rsid w:val="00DE0D29"/>
    <w:rsid w:val="00DE1648"/>
    <w:rsid w:val="00DE1986"/>
    <w:rsid w:val="00DE19D5"/>
    <w:rsid w:val="00DE2A57"/>
    <w:rsid w:val="00DE3567"/>
    <w:rsid w:val="00DE36C2"/>
    <w:rsid w:val="00DE447C"/>
    <w:rsid w:val="00DE4C77"/>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C2B"/>
    <w:rsid w:val="00DF5994"/>
    <w:rsid w:val="00DF5DA5"/>
    <w:rsid w:val="00DF5DCD"/>
    <w:rsid w:val="00DF5F09"/>
    <w:rsid w:val="00DF74A6"/>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9A2"/>
    <w:rsid w:val="00E06854"/>
    <w:rsid w:val="00E0692E"/>
    <w:rsid w:val="00E06C6D"/>
    <w:rsid w:val="00E1056C"/>
    <w:rsid w:val="00E10EBC"/>
    <w:rsid w:val="00E11C52"/>
    <w:rsid w:val="00E11E32"/>
    <w:rsid w:val="00E12BD2"/>
    <w:rsid w:val="00E138DE"/>
    <w:rsid w:val="00E13F16"/>
    <w:rsid w:val="00E14197"/>
    <w:rsid w:val="00E141AE"/>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3B1"/>
    <w:rsid w:val="00E238DB"/>
    <w:rsid w:val="00E23D99"/>
    <w:rsid w:val="00E242B9"/>
    <w:rsid w:val="00E24496"/>
    <w:rsid w:val="00E25387"/>
    <w:rsid w:val="00E255CC"/>
    <w:rsid w:val="00E25C75"/>
    <w:rsid w:val="00E275BD"/>
    <w:rsid w:val="00E27D28"/>
    <w:rsid w:val="00E30323"/>
    <w:rsid w:val="00E304C6"/>
    <w:rsid w:val="00E316AF"/>
    <w:rsid w:val="00E31D77"/>
    <w:rsid w:val="00E31E55"/>
    <w:rsid w:val="00E328AC"/>
    <w:rsid w:val="00E32EE4"/>
    <w:rsid w:val="00E3366B"/>
    <w:rsid w:val="00E346D0"/>
    <w:rsid w:val="00E34766"/>
    <w:rsid w:val="00E34D07"/>
    <w:rsid w:val="00E35243"/>
    <w:rsid w:val="00E36FC1"/>
    <w:rsid w:val="00E376DC"/>
    <w:rsid w:val="00E37C8C"/>
    <w:rsid w:val="00E403CC"/>
    <w:rsid w:val="00E4050A"/>
    <w:rsid w:val="00E40DDC"/>
    <w:rsid w:val="00E414F4"/>
    <w:rsid w:val="00E41D24"/>
    <w:rsid w:val="00E41D6C"/>
    <w:rsid w:val="00E41FD0"/>
    <w:rsid w:val="00E42514"/>
    <w:rsid w:val="00E42794"/>
    <w:rsid w:val="00E436BA"/>
    <w:rsid w:val="00E43A9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50552"/>
    <w:rsid w:val="00E50EAC"/>
    <w:rsid w:val="00E50F3E"/>
    <w:rsid w:val="00E513C5"/>
    <w:rsid w:val="00E53093"/>
    <w:rsid w:val="00E53C02"/>
    <w:rsid w:val="00E54D9D"/>
    <w:rsid w:val="00E55135"/>
    <w:rsid w:val="00E5581A"/>
    <w:rsid w:val="00E55852"/>
    <w:rsid w:val="00E55D00"/>
    <w:rsid w:val="00E567A1"/>
    <w:rsid w:val="00E56961"/>
    <w:rsid w:val="00E56ADB"/>
    <w:rsid w:val="00E619AB"/>
    <w:rsid w:val="00E62DD0"/>
    <w:rsid w:val="00E6367C"/>
    <w:rsid w:val="00E64365"/>
    <w:rsid w:val="00E64AFB"/>
    <w:rsid w:val="00E64E91"/>
    <w:rsid w:val="00E65AEB"/>
    <w:rsid w:val="00E66395"/>
    <w:rsid w:val="00E67D23"/>
    <w:rsid w:val="00E70267"/>
    <w:rsid w:val="00E70FB7"/>
    <w:rsid w:val="00E71621"/>
    <w:rsid w:val="00E72EA8"/>
    <w:rsid w:val="00E7324D"/>
    <w:rsid w:val="00E73C43"/>
    <w:rsid w:val="00E74212"/>
    <w:rsid w:val="00E75C42"/>
    <w:rsid w:val="00E75D0E"/>
    <w:rsid w:val="00E76855"/>
    <w:rsid w:val="00E76B0E"/>
    <w:rsid w:val="00E76E7D"/>
    <w:rsid w:val="00E77D44"/>
    <w:rsid w:val="00E8025A"/>
    <w:rsid w:val="00E80CBB"/>
    <w:rsid w:val="00E817AB"/>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29B0"/>
    <w:rsid w:val="00E92BB7"/>
    <w:rsid w:val="00E93DF7"/>
    <w:rsid w:val="00E94063"/>
    <w:rsid w:val="00E94170"/>
    <w:rsid w:val="00E95546"/>
    <w:rsid w:val="00E9563D"/>
    <w:rsid w:val="00E95C45"/>
    <w:rsid w:val="00E96905"/>
    <w:rsid w:val="00E97346"/>
    <w:rsid w:val="00E973BC"/>
    <w:rsid w:val="00E97CBA"/>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4F62"/>
    <w:rsid w:val="00EB5717"/>
    <w:rsid w:val="00EB5C06"/>
    <w:rsid w:val="00EB5D6A"/>
    <w:rsid w:val="00EB606D"/>
    <w:rsid w:val="00EB6946"/>
    <w:rsid w:val="00EB6E04"/>
    <w:rsid w:val="00EB7043"/>
    <w:rsid w:val="00EB7167"/>
    <w:rsid w:val="00EB7971"/>
    <w:rsid w:val="00EC08B3"/>
    <w:rsid w:val="00EC137F"/>
    <w:rsid w:val="00EC2D50"/>
    <w:rsid w:val="00EC3961"/>
    <w:rsid w:val="00EC4743"/>
    <w:rsid w:val="00EC4B57"/>
    <w:rsid w:val="00EC4B74"/>
    <w:rsid w:val="00ED0CCA"/>
    <w:rsid w:val="00ED17E7"/>
    <w:rsid w:val="00ED1A8E"/>
    <w:rsid w:val="00ED22D3"/>
    <w:rsid w:val="00ED252E"/>
    <w:rsid w:val="00ED29EE"/>
    <w:rsid w:val="00ED3C1D"/>
    <w:rsid w:val="00ED4926"/>
    <w:rsid w:val="00ED49BE"/>
    <w:rsid w:val="00ED5150"/>
    <w:rsid w:val="00ED629E"/>
    <w:rsid w:val="00ED7BE5"/>
    <w:rsid w:val="00ED7EC1"/>
    <w:rsid w:val="00EE018D"/>
    <w:rsid w:val="00EE0A36"/>
    <w:rsid w:val="00EE1791"/>
    <w:rsid w:val="00EE3035"/>
    <w:rsid w:val="00EE3C24"/>
    <w:rsid w:val="00EE4BEB"/>
    <w:rsid w:val="00EE560E"/>
    <w:rsid w:val="00EE5ADB"/>
    <w:rsid w:val="00EE607F"/>
    <w:rsid w:val="00EE6251"/>
    <w:rsid w:val="00EE6455"/>
    <w:rsid w:val="00EE6D2A"/>
    <w:rsid w:val="00EE71EC"/>
    <w:rsid w:val="00EE7607"/>
    <w:rsid w:val="00EE7F2F"/>
    <w:rsid w:val="00EF04AD"/>
    <w:rsid w:val="00EF2AA7"/>
    <w:rsid w:val="00EF3763"/>
    <w:rsid w:val="00EF386D"/>
    <w:rsid w:val="00EF4F39"/>
    <w:rsid w:val="00EF5D52"/>
    <w:rsid w:val="00EF6374"/>
    <w:rsid w:val="00EF64BC"/>
    <w:rsid w:val="00EF66E4"/>
    <w:rsid w:val="00EF6E8E"/>
    <w:rsid w:val="00F006EF"/>
    <w:rsid w:val="00F01B78"/>
    <w:rsid w:val="00F02029"/>
    <w:rsid w:val="00F02346"/>
    <w:rsid w:val="00F02ADA"/>
    <w:rsid w:val="00F0317F"/>
    <w:rsid w:val="00F03AA6"/>
    <w:rsid w:val="00F03E3C"/>
    <w:rsid w:val="00F0416F"/>
    <w:rsid w:val="00F051F1"/>
    <w:rsid w:val="00F0604D"/>
    <w:rsid w:val="00F0646B"/>
    <w:rsid w:val="00F06BB1"/>
    <w:rsid w:val="00F0778F"/>
    <w:rsid w:val="00F1121D"/>
    <w:rsid w:val="00F1146C"/>
    <w:rsid w:val="00F11F74"/>
    <w:rsid w:val="00F12BDA"/>
    <w:rsid w:val="00F131FB"/>
    <w:rsid w:val="00F16BC6"/>
    <w:rsid w:val="00F16BC8"/>
    <w:rsid w:val="00F17717"/>
    <w:rsid w:val="00F20E9F"/>
    <w:rsid w:val="00F21D12"/>
    <w:rsid w:val="00F22961"/>
    <w:rsid w:val="00F233BB"/>
    <w:rsid w:val="00F23D3C"/>
    <w:rsid w:val="00F23E5C"/>
    <w:rsid w:val="00F24855"/>
    <w:rsid w:val="00F25314"/>
    <w:rsid w:val="00F270A6"/>
    <w:rsid w:val="00F273D5"/>
    <w:rsid w:val="00F27DE7"/>
    <w:rsid w:val="00F27E5B"/>
    <w:rsid w:val="00F30044"/>
    <w:rsid w:val="00F30343"/>
    <w:rsid w:val="00F307C1"/>
    <w:rsid w:val="00F3188C"/>
    <w:rsid w:val="00F32821"/>
    <w:rsid w:val="00F33694"/>
    <w:rsid w:val="00F33EA9"/>
    <w:rsid w:val="00F34BA2"/>
    <w:rsid w:val="00F366F5"/>
    <w:rsid w:val="00F3792F"/>
    <w:rsid w:val="00F37FD9"/>
    <w:rsid w:val="00F412A5"/>
    <w:rsid w:val="00F42AFB"/>
    <w:rsid w:val="00F42BA8"/>
    <w:rsid w:val="00F433D6"/>
    <w:rsid w:val="00F459FB"/>
    <w:rsid w:val="00F4688C"/>
    <w:rsid w:val="00F46FFE"/>
    <w:rsid w:val="00F47C13"/>
    <w:rsid w:val="00F50347"/>
    <w:rsid w:val="00F50B83"/>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E2B"/>
    <w:rsid w:val="00F62297"/>
    <w:rsid w:val="00F62725"/>
    <w:rsid w:val="00F630B5"/>
    <w:rsid w:val="00F6473F"/>
    <w:rsid w:val="00F64918"/>
    <w:rsid w:val="00F656F4"/>
    <w:rsid w:val="00F658E8"/>
    <w:rsid w:val="00F66135"/>
    <w:rsid w:val="00F66673"/>
    <w:rsid w:val="00F668EA"/>
    <w:rsid w:val="00F6716F"/>
    <w:rsid w:val="00F67409"/>
    <w:rsid w:val="00F7143C"/>
    <w:rsid w:val="00F71BE2"/>
    <w:rsid w:val="00F7287B"/>
    <w:rsid w:val="00F72C84"/>
    <w:rsid w:val="00F738E5"/>
    <w:rsid w:val="00F739DE"/>
    <w:rsid w:val="00F73D2A"/>
    <w:rsid w:val="00F73FD0"/>
    <w:rsid w:val="00F7432C"/>
    <w:rsid w:val="00F74350"/>
    <w:rsid w:val="00F751F6"/>
    <w:rsid w:val="00F756C0"/>
    <w:rsid w:val="00F7777A"/>
    <w:rsid w:val="00F8019A"/>
    <w:rsid w:val="00F8197B"/>
    <w:rsid w:val="00F81BA0"/>
    <w:rsid w:val="00F8221E"/>
    <w:rsid w:val="00F82C7B"/>
    <w:rsid w:val="00F82E4E"/>
    <w:rsid w:val="00F834CE"/>
    <w:rsid w:val="00F83C7C"/>
    <w:rsid w:val="00F83D44"/>
    <w:rsid w:val="00F848EE"/>
    <w:rsid w:val="00F84FCD"/>
    <w:rsid w:val="00F8613A"/>
    <w:rsid w:val="00F867F5"/>
    <w:rsid w:val="00F8691C"/>
    <w:rsid w:val="00F87F36"/>
    <w:rsid w:val="00F90577"/>
    <w:rsid w:val="00F909FA"/>
    <w:rsid w:val="00F90F2E"/>
    <w:rsid w:val="00F91152"/>
    <w:rsid w:val="00F91BDE"/>
    <w:rsid w:val="00F91E72"/>
    <w:rsid w:val="00F91E7E"/>
    <w:rsid w:val="00F931D3"/>
    <w:rsid w:val="00F9358E"/>
    <w:rsid w:val="00F93A3D"/>
    <w:rsid w:val="00F94284"/>
    <w:rsid w:val="00F9436B"/>
    <w:rsid w:val="00F946AF"/>
    <w:rsid w:val="00F94CF0"/>
    <w:rsid w:val="00F95775"/>
    <w:rsid w:val="00F95CEF"/>
    <w:rsid w:val="00F961B3"/>
    <w:rsid w:val="00F961E2"/>
    <w:rsid w:val="00F965DB"/>
    <w:rsid w:val="00F97137"/>
    <w:rsid w:val="00F976CB"/>
    <w:rsid w:val="00FA2C3E"/>
    <w:rsid w:val="00FA3129"/>
    <w:rsid w:val="00FA3914"/>
    <w:rsid w:val="00FA4046"/>
    <w:rsid w:val="00FA506A"/>
    <w:rsid w:val="00FA59B5"/>
    <w:rsid w:val="00FA6092"/>
    <w:rsid w:val="00FA694A"/>
    <w:rsid w:val="00FA71B1"/>
    <w:rsid w:val="00FA7974"/>
    <w:rsid w:val="00FB2A1E"/>
    <w:rsid w:val="00FB3103"/>
    <w:rsid w:val="00FB3303"/>
    <w:rsid w:val="00FB3E46"/>
    <w:rsid w:val="00FB3E5C"/>
    <w:rsid w:val="00FB3EFF"/>
    <w:rsid w:val="00FB429E"/>
    <w:rsid w:val="00FB4474"/>
    <w:rsid w:val="00FB4EC3"/>
    <w:rsid w:val="00FB5267"/>
    <w:rsid w:val="00FB5D13"/>
    <w:rsid w:val="00FB6095"/>
    <w:rsid w:val="00FC039F"/>
    <w:rsid w:val="00FC0D70"/>
    <w:rsid w:val="00FC1E5B"/>
    <w:rsid w:val="00FC3A06"/>
    <w:rsid w:val="00FC49C4"/>
    <w:rsid w:val="00FC7072"/>
    <w:rsid w:val="00FC72CA"/>
    <w:rsid w:val="00FC7A3C"/>
    <w:rsid w:val="00FC7F67"/>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1DD0"/>
    <w:rsid w:val="00FE5738"/>
    <w:rsid w:val="00FE691E"/>
    <w:rsid w:val="00FE6B0C"/>
    <w:rsid w:val="00FE6BCE"/>
    <w:rsid w:val="00FE7FC8"/>
    <w:rsid w:val="00FF0E18"/>
    <w:rsid w:val="00FF1902"/>
    <w:rsid w:val="00FF2624"/>
    <w:rsid w:val="00FF3F88"/>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line="259" w:lineRule="auto"/>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lang w:eastAsia="en-US"/>
    </w:rPr>
  </w:style>
  <w:style w:type="character" w:customStyle="1" w:styleId="a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Pr>
      <w:rFonts w:ascii="Times New Roman" w:eastAsia="宋体" w:hAnsi="Times New Roman" w:cs="Times New Roman"/>
      <w:lang w:val="zh-CN" w:eastAsia="zh-CN"/>
    </w:rPr>
  </w:style>
  <w:style w:type="paragraph" w:styleId="a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
    <w:link w:val="af6"/>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B3Char2">
    <w:name w:val="B3 Char2"/>
    <w:qFormat/>
    <w:rsid w:val="00A8728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811943182">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2.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5.xml><?xml version="1.0" encoding="utf-8"?>
<ds:datastoreItem xmlns:ds="http://schemas.openxmlformats.org/officeDocument/2006/customXml" ds:itemID="{7E7AB4C5-2BCE-4D74-8814-F6181257F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2746</TotalTime>
  <Pages>2</Pages>
  <Words>715</Words>
  <Characters>4077</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cp:lastModifiedBy>
  <cp:revision>45</cp:revision>
  <dcterms:created xsi:type="dcterms:W3CDTF">2022-09-19T09:35:00Z</dcterms:created>
  <dcterms:modified xsi:type="dcterms:W3CDTF">2023-02-17T02:30:00Z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(3)4wzZxOVX30a9SkILyB6yHHT0CU/qrZpVZA3HLUF/cIOX77SHfKKnx39a3KAzAjvaZIzCjrdp
s8HHBJXnLY/VkHf+X/e96qGY18Q9TWw02Dgh2KY+A/5/Hq0bCjNlIokwyfO4rxlJMhbUPN1r
tcI3aImTKUlZK+NwVpLlJYewlRIJkRlFcFjvdQmhYMN9APukZs6q6cJI/K1mYM4/vWeoOw2p
KkQ8AtbMyk6TTmO1l/</vt:lpwstr>
  </property>
  <property fmtid="{D5CDD505-2E9C-101B-9397-08002B2CF9AE}" pid="7" name="_2015_ms_pID_7253431">
    <vt:lpwstr>k0Rte7VIjwYu2Ad38TolHiIqIcWWvPC6MlC3M42cdccg14IzYYbdv+
AnzowS2ZPsWa+oe1efJkitJNtnlAp+fGulikddJTSw8x1CHhIGMUNpWQ9fwf1vJRKwM1vNHh
WbmREGx1eL5C5sD75exmifUytrFO77ab5xWJsx5QEICzOUcWQPstRlS5mByZ7O62eo6t3M8G
Xm0OHnUwbqaYPpsJir+SHAJ17xvwjzQOW6nx</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hQ==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1673227497</vt:lpwstr>
  </property>
</Properties>
</file>